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亳州交通投资控股集团有限公司档案袋</w:t>
      </w:r>
    </w:p>
    <w:p>
      <w:pPr>
        <w:ind w:firstLine="2200" w:firstLineChars="500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采购清单</w:t>
      </w:r>
    </w:p>
    <w:p>
      <w:pPr>
        <w:spacing w:line="500" w:lineRule="exac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eastAsia="zh-CN"/>
        </w:rPr>
        <w:t>一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.</w:t>
      </w:r>
      <w:r>
        <w:rPr>
          <w:rFonts w:hint="eastAsia" w:ascii="宋体" w:hAnsi="宋体" w:cs="宋体"/>
          <w:b/>
          <w:bCs/>
          <w:sz w:val="24"/>
        </w:rPr>
        <w:t>采购清单</w:t>
      </w:r>
    </w:p>
    <w:tbl>
      <w:tblPr>
        <w:tblStyle w:val="4"/>
        <w:tblW w:w="8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872"/>
        <w:gridCol w:w="3270"/>
        <w:gridCol w:w="550"/>
        <w:gridCol w:w="1200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货物采购清单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eastAsia="zh-CN"/>
              </w:rPr>
              <w:t>部门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产品名称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产品品牌及规格型号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单位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eastAsia="zh-CN"/>
              </w:rPr>
              <w:t>预估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数量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eastAsia="zh-CN"/>
              </w:rPr>
              <w:t>控制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单价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融资运营部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30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战略发展部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.5</w:t>
            </w:r>
            <w:r>
              <w:rPr>
                <w:rFonts w:hint="eastAsia" w:asciiTheme="minorEastAsia" w:hAnsiTheme="minorEastAsia" w:cstheme="minorEastAsia"/>
                <w:sz w:val="24"/>
              </w:rPr>
              <w:t>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300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纪检审计部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lang w:eastAsia="zh-CN"/>
              </w:rPr>
              <w:t>竖版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.5</w:t>
            </w:r>
            <w:r>
              <w:rPr>
                <w:rFonts w:hint="eastAsia" w:asciiTheme="minorEastAsia" w:hAnsiTheme="minorEastAsia" w:cstheme="minorEastAsia"/>
                <w:sz w:val="24"/>
              </w:rPr>
              <w:t>cm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lang w:eastAsia="zh-CN"/>
              </w:rPr>
              <w:t>（带绕线的线绳）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200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办公室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.5</w:t>
            </w:r>
            <w:r>
              <w:rPr>
                <w:rFonts w:hint="eastAsia" w:asciiTheme="minorEastAsia" w:hAnsiTheme="minorEastAsia" w:cstheme="minorEastAsia"/>
                <w:sz w:val="24"/>
              </w:rPr>
              <w:t>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100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和谐中建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.5</w:t>
            </w:r>
            <w:r>
              <w:rPr>
                <w:rFonts w:hint="eastAsia" w:asciiTheme="minorEastAsia" w:hAnsiTheme="minorEastAsia" w:cstheme="minorEastAsia"/>
                <w:sz w:val="24"/>
              </w:rPr>
              <w:t>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50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驾考中心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250000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总计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250680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宋体" w:hAnsi="宋体" w:cs="宋体"/>
          <w:b/>
          <w:bCs/>
          <w:sz w:val="24"/>
          <w:lang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eastAsia="zh-CN"/>
        </w:rPr>
        <w:t>二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.技术参数要求</w:t>
      </w: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17"/>
        <w:gridCol w:w="6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技术参数要求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产品名称</w:t>
            </w:r>
          </w:p>
        </w:tc>
        <w:tc>
          <w:tcPr>
            <w:tcW w:w="6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参数详细描述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档案袋</w:t>
            </w:r>
          </w:p>
        </w:tc>
        <w:tc>
          <w:tcPr>
            <w:tcW w:w="6252" w:type="dxa"/>
            <w:vAlign w:val="center"/>
          </w:tcPr>
          <w:p>
            <w:pPr>
              <w:spacing w:line="3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材质</w:t>
            </w:r>
            <w:r>
              <w:rPr>
                <w:rFonts w:hint="eastAsia" w:asciiTheme="minorEastAsia" w:hAnsiTheme="minorEastAsia" w:cstheme="minorEastAsia"/>
                <w:sz w:val="24"/>
              </w:rPr>
              <w:t>：</w:t>
            </w:r>
            <w:r>
              <w:rPr>
                <w:rFonts w:asciiTheme="minorEastAsia" w:hAnsiTheme="minorEastAsia" w:cstheme="minorEastAsia"/>
                <w:sz w:val="24"/>
              </w:rPr>
              <w:t>纯木浆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牛皮纸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表面需光滑细腻</w:t>
            </w:r>
          </w:p>
          <w:p>
            <w:pPr>
              <w:spacing w:line="3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厚度：150g</w:t>
            </w:r>
          </w:p>
          <w:p>
            <w:pPr>
              <w:spacing w:line="360" w:lineRule="exact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内容：双色印刷（印刷内容根据客户实际要求印刷）</w:t>
            </w:r>
          </w:p>
        </w:tc>
      </w:tr>
    </w:tbl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三.车管所档案袋样品照片</w:t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8890" b="698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8890" b="6985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四.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集团各部（室）、子公司档案袋封面参考公交公司档案袋封面，由供货商自行设计，应印有交控集团的企业LOGO与公司名称。</w:t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8890" b="6985"/>
            <wp:docPr id="3" name="图片 3" descr="微信图片_20190109134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1901091347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br w:type="textWrapping"/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五.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亳州交控集团LOGO</w:t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drawing>
          <wp:inline distT="0" distB="0" distL="114300" distR="114300">
            <wp:extent cx="5269230" cy="3726180"/>
            <wp:effectExtent l="0" t="0" r="0" b="0"/>
            <wp:docPr id="4" name="图片 4" descr="微信图片_20190115110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19011511094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61E13"/>
    <w:rsid w:val="02E61E13"/>
    <w:rsid w:val="05720716"/>
    <w:rsid w:val="17D40E3E"/>
    <w:rsid w:val="5B110535"/>
    <w:rsid w:val="6092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2019-01-08T00:43:00Z</dcterms:created>
  <dc:creator>月光照灯</dc:creator>
  <cp:lastModifiedBy>月光照灯</cp:lastModifiedBy>
  <cp:lastPrinted>2019-01-09T01:39:00Z</cp:lastPrinted>
  <dcterms:modified xsi:type="dcterms:W3CDTF">2019-01-15T03:11:08Z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