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F7718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附件1 采购需求</w:t>
      </w:r>
      <w:bookmarkStart w:id="0" w:name="_GoBack"/>
      <w:bookmarkEnd w:id="0"/>
    </w:p>
    <w:p w14:paraId="145A1FEE">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tbl>
      <w:tblPr>
        <w:tblStyle w:val="11"/>
        <w:tblW w:w="5854" w:type="pct"/>
        <w:tblInd w:w="-5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40"/>
        <w:gridCol w:w="1089"/>
        <w:gridCol w:w="3626"/>
        <w:gridCol w:w="1004"/>
        <w:gridCol w:w="1070"/>
        <w:gridCol w:w="1084"/>
        <w:gridCol w:w="1465"/>
      </w:tblGrid>
      <w:tr w14:paraId="238F1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8" w:hRule="atLeast"/>
        </w:trPr>
        <w:tc>
          <w:tcPr>
            <w:tcW w:w="5000" w:type="pct"/>
            <w:gridSpan w:val="7"/>
            <w:tcBorders>
              <w:tl2br w:val="nil"/>
              <w:tr2bl w:val="nil"/>
            </w:tcBorders>
            <w:shd w:val="clear" w:color="auto" w:fill="auto"/>
            <w:vAlign w:val="center"/>
          </w:tcPr>
          <w:p w14:paraId="14D7D8C0">
            <w:pPr>
              <w:keepNext w:val="0"/>
              <w:keepLines w:val="0"/>
              <w:widowControl/>
              <w:suppressLineNumbers w:val="0"/>
              <w:jc w:val="center"/>
              <w:textAlignment w:val="center"/>
              <w:rPr>
                <w:rFonts w:hint="eastAsia" w:ascii="黑体" w:hAnsi="宋体" w:eastAsia="黑体" w:cs="黑体"/>
                <w:b/>
                <w:bCs/>
                <w:i w:val="0"/>
                <w:iCs w:val="0"/>
                <w:snapToGrid w:val="0"/>
                <w:color w:val="000000"/>
                <w:kern w:val="0"/>
                <w:sz w:val="20"/>
                <w:szCs w:val="20"/>
                <w:u w:val="none"/>
                <w:lang w:val="en-US" w:eastAsia="zh-CN" w:bidi="ar"/>
              </w:rPr>
            </w:pPr>
            <w:r>
              <w:rPr>
                <w:rFonts w:hint="eastAsia" w:ascii="黑体" w:hAnsi="宋体" w:eastAsia="黑体" w:cs="黑体"/>
                <w:b/>
                <w:bCs/>
                <w:i w:val="0"/>
                <w:iCs w:val="0"/>
                <w:snapToGrid w:val="0"/>
                <w:color w:val="000000"/>
                <w:kern w:val="0"/>
                <w:sz w:val="28"/>
                <w:szCs w:val="28"/>
                <w:u w:val="none"/>
                <w:lang w:val="en-US" w:eastAsia="zh-CN" w:bidi="ar"/>
              </w:rPr>
              <w:t>亳州高铁南站金融商务中心460kW光储一体化项目电缆及电气设备采购清单</w:t>
            </w:r>
          </w:p>
        </w:tc>
      </w:tr>
      <w:tr w14:paraId="3BBB0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0" w:hRule="atLeast"/>
        </w:trPr>
        <w:tc>
          <w:tcPr>
            <w:tcW w:w="320" w:type="pct"/>
            <w:tcBorders>
              <w:tl2br w:val="nil"/>
              <w:tr2bl w:val="nil"/>
            </w:tcBorders>
            <w:shd w:val="clear" w:color="auto" w:fill="auto"/>
            <w:vAlign w:val="center"/>
          </w:tcPr>
          <w:p w14:paraId="236ECC48">
            <w:pPr>
              <w:keepNext w:val="0"/>
              <w:keepLines w:val="0"/>
              <w:widowControl/>
              <w:suppressLineNumbers w:val="0"/>
              <w:jc w:val="center"/>
              <w:textAlignment w:val="center"/>
              <w:rPr>
                <w:rFonts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序号</w:t>
            </w:r>
          </w:p>
        </w:tc>
        <w:tc>
          <w:tcPr>
            <w:tcW w:w="545" w:type="pct"/>
            <w:tcBorders>
              <w:tl2br w:val="nil"/>
              <w:tr2bl w:val="nil"/>
            </w:tcBorders>
            <w:shd w:val="clear" w:color="auto" w:fill="auto"/>
            <w:vAlign w:val="center"/>
          </w:tcPr>
          <w:p w14:paraId="6C023847">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名称</w:t>
            </w:r>
          </w:p>
        </w:tc>
        <w:tc>
          <w:tcPr>
            <w:tcW w:w="1816" w:type="pct"/>
            <w:tcBorders>
              <w:tl2br w:val="nil"/>
              <w:tr2bl w:val="nil"/>
            </w:tcBorders>
            <w:shd w:val="clear" w:color="auto" w:fill="auto"/>
            <w:vAlign w:val="center"/>
          </w:tcPr>
          <w:p w14:paraId="37D1FD8A">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项目特征描述</w:t>
            </w:r>
          </w:p>
        </w:tc>
        <w:tc>
          <w:tcPr>
            <w:tcW w:w="503" w:type="pct"/>
            <w:tcBorders>
              <w:tl2br w:val="nil"/>
              <w:tr2bl w:val="nil"/>
            </w:tcBorders>
            <w:shd w:val="clear" w:color="auto" w:fill="auto"/>
            <w:vAlign w:val="center"/>
          </w:tcPr>
          <w:p w14:paraId="3AAB4A1F">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snapToGrid w:val="0"/>
                <w:color w:val="000000"/>
                <w:kern w:val="0"/>
                <w:sz w:val="20"/>
                <w:szCs w:val="20"/>
                <w:u w:val="none"/>
                <w:lang w:val="en-US" w:eastAsia="zh-CN" w:bidi="ar"/>
              </w:rPr>
              <w:t>工程量</w:t>
            </w:r>
          </w:p>
        </w:tc>
        <w:tc>
          <w:tcPr>
            <w:tcW w:w="536" w:type="pct"/>
            <w:tcBorders>
              <w:tl2br w:val="nil"/>
              <w:tr2bl w:val="nil"/>
            </w:tcBorders>
            <w:shd w:val="clear" w:color="auto" w:fill="auto"/>
            <w:vAlign w:val="center"/>
          </w:tcPr>
          <w:p w14:paraId="5E465E54">
            <w:pPr>
              <w:keepNext w:val="0"/>
              <w:keepLines w:val="0"/>
              <w:widowControl/>
              <w:suppressLineNumbers w:val="0"/>
              <w:jc w:val="center"/>
              <w:textAlignment w:val="center"/>
              <w:rPr>
                <w:rFonts w:hint="default" w:ascii="黑体" w:hAnsi="宋体" w:eastAsia="黑体" w:cs="黑体"/>
                <w:b/>
                <w:bCs/>
                <w:i w:val="0"/>
                <w:iCs w:val="0"/>
                <w:snapToGrid w:val="0"/>
                <w:color w:val="000000"/>
                <w:kern w:val="0"/>
                <w:sz w:val="20"/>
                <w:szCs w:val="20"/>
                <w:u w:val="none"/>
                <w:lang w:val="en-US" w:eastAsia="zh-CN" w:bidi="ar"/>
              </w:rPr>
            </w:pPr>
            <w:r>
              <w:rPr>
                <w:rFonts w:hint="eastAsia" w:ascii="黑体" w:hAnsi="宋体" w:eastAsia="黑体" w:cs="黑体"/>
                <w:b/>
                <w:bCs/>
                <w:i w:val="0"/>
                <w:iCs w:val="0"/>
                <w:snapToGrid w:val="0"/>
                <w:color w:val="000000"/>
                <w:kern w:val="0"/>
                <w:sz w:val="20"/>
                <w:szCs w:val="20"/>
                <w:u w:val="none"/>
                <w:lang w:val="en-US" w:eastAsia="zh-CN" w:bidi="ar"/>
              </w:rPr>
              <w:t>含税单价</w:t>
            </w:r>
          </w:p>
        </w:tc>
        <w:tc>
          <w:tcPr>
            <w:tcW w:w="543" w:type="pct"/>
            <w:tcBorders>
              <w:tl2br w:val="nil"/>
              <w:tr2bl w:val="nil"/>
            </w:tcBorders>
            <w:shd w:val="clear" w:color="auto" w:fill="auto"/>
            <w:vAlign w:val="center"/>
          </w:tcPr>
          <w:p w14:paraId="277EA2BF">
            <w:pPr>
              <w:keepNext w:val="0"/>
              <w:keepLines w:val="0"/>
              <w:widowControl/>
              <w:suppressLineNumbers w:val="0"/>
              <w:jc w:val="center"/>
              <w:textAlignment w:val="center"/>
              <w:rPr>
                <w:rFonts w:hint="default" w:ascii="黑体" w:hAnsi="宋体" w:eastAsia="黑体" w:cs="黑体"/>
                <w:b/>
                <w:bCs/>
                <w:i w:val="0"/>
                <w:iCs w:val="0"/>
                <w:snapToGrid w:val="0"/>
                <w:color w:val="000000"/>
                <w:kern w:val="0"/>
                <w:sz w:val="20"/>
                <w:szCs w:val="20"/>
                <w:u w:val="none"/>
                <w:lang w:val="en-US" w:eastAsia="zh-CN" w:bidi="ar"/>
              </w:rPr>
            </w:pPr>
            <w:r>
              <w:rPr>
                <w:rFonts w:hint="eastAsia" w:ascii="黑体" w:hAnsi="宋体" w:eastAsia="黑体" w:cs="黑体"/>
                <w:b/>
                <w:bCs/>
                <w:i w:val="0"/>
                <w:iCs w:val="0"/>
                <w:snapToGrid w:val="0"/>
                <w:color w:val="000000"/>
                <w:kern w:val="0"/>
                <w:sz w:val="20"/>
                <w:szCs w:val="20"/>
                <w:u w:val="none"/>
                <w:lang w:val="en-US" w:eastAsia="zh-CN" w:bidi="ar"/>
              </w:rPr>
              <w:t>含税合价</w:t>
            </w:r>
          </w:p>
        </w:tc>
        <w:tc>
          <w:tcPr>
            <w:tcW w:w="734" w:type="pct"/>
            <w:tcBorders>
              <w:tl2br w:val="nil"/>
              <w:tr2bl w:val="nil"/>
            </w:tcBorders>
            <w:shd w:val="clear" w:color="auto" w:fill="auto"/>
            <w:vAlign w:val="center"/>
          </w:tcPr>
          <w:p w14:paraId="4720C291">
            <w:pPr>
              <w:keepNext w:val="0"/>
              <w:keepLines w:val="0"/>
              <w:widowControl/>
              <w:suppressLineNumbers w:val="0"/>
              <w:jc w:val="center"/>
              <w:textAlignment w:val="center"/>
              <w:rPr>
                <w:rFonts w:hint="default" w:ascii="黑体" w:hAnsi="宋体" w:eastAsia="黑体" w:cs="黑体"/>
                <w:b/>
                <w:bCs/>
                <w:i w:val="0"/>
                <w:iCs w:val="0"/>
                <w:snapToGrid w:val="0"/>
                <w:color w:val="000000"/>
                <w:kern w:val="0"/>
                <w:sz w:val="20"/>
                <w:szCs w:val="20"/>
                <w:u w:val="none"/>
                <w:lang w:val="en-US" w:eastAsia="zh-CN" w:bidi="ar"/>
              </w:rPr>
            </w:pPr>
            <w:r>
              <w:rPr>
                <w:rFonts w:hint="eastAsia" w:ascii="黑体" w:hAnsi="宋体" w:eastAsia="黑体" w:cs="黑体"/>
                <w:b/>
                <w:bCs/>
                <w:i w:val="0"/>
                <w:iCs w:val="0"/>
                <w:snapToGrid w:val="0"/>
                <w:color w:val="000000"/>
                <w:kern w:val="0"/>
                <w:sz w:val="20"/>
                <w:szCs w:val="20"/>
                <w:u w:val="none"/>
                <w:lang w:val="en-US" w:eastAsia="zh-CN" w:bidi="ar"/>
              </w:rPr>
              <w:t>税率</w:t>
            </w:r>
          </w:p>
        </w:tc>
      </w:tr>
      <w:tr w14:paraId="2AAA8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7E799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545" w:type="pct"/>
            <w:tcBorders>
              <w:tl2br w:val="nil"/>
              <w:tr2bl w:val="nil"/>
            </w:tcBorders>
            <w:shd w:val="clear" w:color="auto" w:fill="auto"/>
            <w:vAlign w:val="center"/>
          </w:tcPr>
          <w:p w14:paraId="4B65F8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764AF49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1、名称：光伏专用电缆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2、型号：H1Z2Z2-K-1*4mm²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vAlign w:val="center"/>
          </w:tcPr>
          <w:p w14:paraId="08814B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6000.00m </w:t>
            </w:r>
          </w:p>
        </w:tc>
        <w:tc>
          <w:tcPr>
            <w:tcW w:w="536" w:type="pct"/>
            <w:tcBorders>
              <w:tl2br w:val="nil"/>
              <w:tr2bl w:val="nil"/>
            </w:tcBorders>
            <w:shd w:val="clear" w:color="auto" w:fill="auto"/>
            <w:vAlign w:val="center"/>
          </w:tcPr>
          <w:p w14:paraId="0D4134C2">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vAlign w:val="center"/>
          </w:tcPr>
          <w:p w14:paraId="74BA5F72">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vAlign w:val="center"/>
          </w:tcPr>
          <w:p w14:paraId="343ED207">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391C4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7487C2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545" w:type="pct"/>
            <w:tcBorders>
              <w:tl2br w:val="nil"/>
              <w:tr2bl w:val="nil"/>
            </w:tcBorders>
            <w:shd w:val="clear" w:color="auto" w:fill="auto"/>
            <w:vAlign w:val="center"/>
          </w:tcPr>
          <w:p w14:paraId="3ECA49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132B45E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2.型号：WDZC-YJY22-0.6/1kV-3*25+16mm²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vAlign w:val="center"/>
          </w:tcPr>
          <w:p w14:paraId="41DEC4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400.00m </w:t>
            </w:r>
          </w:p>
        </w:tc>
        <w:tc>
          <w:tcPr>
            <w:tcW w:w="536" w:type="pct"/>
            <w:tcBorders>
              <w:tl2br w:val="nil"/>
              <w:tr2bl w:val="nil"/>
            </w:tcBorders>
            <w:shd w:val="clear" w:color="auto" w:fill="auto"/>
            <w:vAlign w:val="center"/>
          </w:tcPr>
          <w:p w14:paraId="36B588F4">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vAlign w:val="center"/>
          </w:tcPr>
          <w:p w14:paraId="2E09BE81">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vAlign w:val="center"/>
          </w:tcPr>
          <w:p w14:paraId="022F2E17">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50AB1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21AED0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c>
          <w:tcPr>
            <w:tcW w:w="545" w:type="pct"/>
            <w:tcBorders>
              <w:tl2br w:val="nil"/>
              <w:tr2bl w:val="nil"/>
            </w:tcBorders>
            <w:shd w:val="clear" w:color="auto" w:fill="auto"/>
            <w:vAlign w:val="center"/>
          </w:tcPr>
          <w:p w14:paraId="1A584E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286C3FB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2.型号：WDZC-YJY22-0.6/1kV-3*35+16mm²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vAlign w:val="center"/>
          </w:tcPr>
          <w:p w14:paraId="34D0DB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300.00 m</w:t>
            </w:r>
          </w:p>
        </w:tc>
        <w:tc>
          <w:tcPr>
            <w:tcW w:w="536" w:type="pct"/>
            <w:tcBorders>
              <w:tl2br w:val="nil"/>
              <w:tr2bl w:val="nil"/>
            </w:tcBorders>
            <w:shd w:val="clear" w:color="auto" w:fill="auto"/>
            <w:vAlign w:val="center"/>
          </w:tcPr>
          <w:p w14:paraId="35105891">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vAlign w:val="center"/>
          </w:tcPr>
          <w:p w14:paraId="2E017B6D">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vAlign w:val="center"/>
          </w:tcPr>
          <w:p w14:paraId="04C22B6F">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4112E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39B19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p>
        </w:tc>
        <w:tc>
          <w:tcPr>
            <w:tcW w:w="545" w:type="pct"/>
            <w:tcBorders>
              <w:tl2br w:val="nil"/>
              <w:tr2bl w:val="nil"/>
            </w:tcBorders>
            <w:shd w:val="clear" w:color="auto" w:fill="auto"/>
            <w:vAlign w:val="center"/>
          </w:tcPr>
          <w:p w14:paraId="4733DC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1CEFE84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2.型号：WDZC-YJY-0.6/1kV-3*35+16mm²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vAlign w:val="center"/>
          </w:tcPr>
          <w:p w14:paraId="203CF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150.00m </w:t>
            </w:r>
          </w:p>
        </w:tc>
        <w:tc>
          <w:tcPr>
            <w:tcW w:w="536" w:type="pct"/>
            <w:tcBorders>
              <w:tl2br w:val="nil"/>
              <w:tr2bl w:val="nil"/>
            </w:tcBorders>
            <w:shd w:val="clear" w:color="auto" w:fill="auto"/>
            <w:vAlign w:val="center"/>
          </w:tcPr>
          <w:p w14:paraId="543594E9">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vAlign w:val="center"/>
          </w:tcPr>
          <w:p w14:paraId="38C3A3DA">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vAlign w:val="center"/>
          </w:tcPr>
          <w:p w14:paraId="1C32EC04">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58558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1E70D2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w:t>
            </w:r>
          </w:p>
        </w:tc>
        <w:tc>
          <w:tcPr>
            <w:tcW w:w="545" w:type="pct"/>
            <w:tcBorders>
              <w:tl2br w:val="nil"/>
              <w:tr2bl w:val="nil"/>
            </w:tcBorders>
            <w:shd w:val="clear" w:color="auto" w:fill="auto"/>
            <w:vAlign w:val="center"/>
          </w:tcPr>
          <w:p w14:paraId="66407B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12BD387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2.型号：WDZC-YJY22-0.6/1kV-3*50+25mm²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vAlign w:val="center"/>
          </w:tcPr>
          <w:p w14:paraId="5DADF1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240.00m </w:t>
            </w:r>
          </w:p>
        </w:tc>
        <w:tc>
          <w:tcPr>
            <w:tcW w:w="536" w:type="pct"/>
            <w:tcBorders>
              <w:tl2br w:val="nil"/>
              <w:tr2bl w:val="nil"/>
            </w:tcBorders>
            <w:shd w:val="clear" w:color="auto" w:fill="auto"/>
            <w:vAlign w:val="center"/>
          </w:tcPr>
          <w:p w14:paraId="7FB0BD9F">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vAlign w:val="center"/>
          </w:tcPr>
          <w:p w14:paraId="4A5564B3">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vAlign w:val="center"/>
          </w:tcPr>
          <w:p w14:paraId="641769D9">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609D1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50DC59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545" w:type="pct"/>
            <w:tcBorders>
              <w:tl2br w:val="nil"/>
              <w:tr2bl w:val="nil"/>
            </w:tcBorders>
            <w:shd w:val="clear" w:color="auto" w:fill="auto"/>
            <w:vAlign w:val="center"/>
          </w:tcPr>
          <w:p w14:paraId="413E4A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0210488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2.型号：WDZC-YJY-0.6/1kV-3*70+35mm²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noWrap/>
            <w:vAlign w:val="center"/>
          </w:tcPr>
          <w:p w14:paraId="1D942A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190.00m </w:t>
            </w:r>
          </w:p>
        </w:tc>
        <w:tc>
          <w:tcPr>
            <w:tcW w:w="536" w:type="pct"/>
            <w:tcBorders>
              <w:tl2br w:val="nil"/>
              <w:tr2bl w:val="nil"/>
            </w:tcBorders>
            <w:shd w:val="clear" w:color="auto" w:fill="auto"/>
            <w:noWrap/>
            <w:vAlign w:val="center"/>
          </w:tcPr>
          <w:p w14:paraId="4BD6BB5C">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42171E8B">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382279B6">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448C0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62" w:hRule="atLeast"/>
        </w:trPr>
        <w:tc>
          <w:tcPr>
            <w:tcW w:w="320" w:type="pct"/>
            <w:tcBorders>
              <w:tl2br w:val="nil"/>
              <w:tr2bl w:val="nil"/>
            </w:tcBorders>
            <w:shd w:val="clear" w:color="auto" w:fill="auto"/>
            <w:vAlign w:val="center"/>
          </w:tcPr>
          <w:p w14:paraId="2AA93A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w:t>
            </w:r>
          </w:p>
        </w:tc>
        <w:tc>
          <w:tcPr>
            <w:tcW w:w="545" w:type="pct"/>
            <w:tcBorders>
              <w:tl2br w:val="nil"/>
              <w:tr2bl w:val="nil"/>
            </w:tcBorders>
            <w:shd w:val="clear" w:color="auto" w:fill="auto"/>
            <w:vAlign w:val="center"/>
          </w:tcPr>
          <w:p w14:paraId="75714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1CF5461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2.型号：WDZC-YJY22-0.6/1kV-3*95+2*50mm²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noWrap/>
            <w:vAlign w:val="center"/>
          </w:tcPr>
          <w:p w14:paraId="4FB75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190.00m </w:t>
            </w:r>
          </w:p>
        </w:tc>
        <w:tc>
          <w:tcPr>
            <w:tcW w:w="536" w:type="pct"/>
            <w:tcBorders>
              <w:tl2br w:val="nil"/>
              <w:tr2bl w:val="nil"/>
            </w:tcBorders>
            <w:shd w:val="clear" w:color="auto" w:fill="auto"/>
            <w:noWrap/>
            <w:vAlign w:val="center"/>
          </w:tcPr>
          <w:p w14:paraId="3695BB56">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1DE1306B">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0D9F359D">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578BF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2B0485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w:t>
            </w:r>
          </w:p>
        </w:tc>
        <w:tc>
          <w:tcPr>
            <w:tcW w:w="545" w:type="pct"/>
            <w:tcBorders>
              <w:tl2br w:val="nil"/>
              <w:tr2bl w:val="nil"/>
            </w:tcBorders>
            <w:shd w:val="clear" w:color="auto" w:fill="auto"/>
            <w:vAlign w:val="center"/>
          </w:tcPr>
          <w:p w14:paraId="6AFB45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531189F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2.型号：ZC-YJV-0.6/1kV-3*240+120mm²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noWrap/>
            <w:vAlign w:val="center"/>
          </w:tcPr>
          <w:p w14:paraId="12F88B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10.00m</w:t>
            </w:r>
          </w:p>
        </w:tc>
        <w:tc>
          <w:tcPr>
            <w:tcW w:w="536" w:type="pct"/>
            <w:tcBorders>
              <w:tl2br w:val="nil"/>
              <w:tr2bl w:val="nil"/>
            </w:tcBorders>
            <w:shd w:val="clear" w:color="auto" w:fill="auto"/>
            <w:noWrap/>
            <w:vAlign w:val="center"/>
          </w:tcPr>
          <w:p w14:paraId="54AD8CC0">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7A52DEF9">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4450936C">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72AFA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1CE516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545" w:type="pct"/>
            <w:tcBorders>
              <w:tl2br w:val="nil"/>
              <w:tr2bl w:val="nil"/>
            </w:tcBorders>
            <w:shd w:val="clear" w:color="auto" w:fill="auto"/>
            <w:vAlign w:val="center"/>
          </w:tcPr>
          <w:p w14:paraId="05A3B3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w:t>
            </w:r>
          </w:p>
        </w:tc>
        <w:tc>
          <w:tcPr>
            <w:tcW w:w="1816" w:type="pct"/>
            <w:tcBorders>
              <w:tl2br w:val="nil"/>
              <w:tr2bl w:val="nil"/>
            </w:tcBorders>
            <w:shd w:val="clear" w:color="auto" w:fill="auto"/>
            <w:vAlign w:val="center"/>
          </w:tcPr>
          <w:p w14:paraId="33104E1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2.型号：ZC-YJV-0.6/1kV-3*185+95mm²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3.敷设方式、部位：穿管或桥架敷设</w:t>
            </w:r>
          </w:p>
        </w:tc>
        <w:tc>
          <w:tcPr>
            <w:tcW w:w="503" w:type="pct"/>
            <w:tcBorders>
              <w:tl2br w:val="nil"/>
              <w:tr2bl w:val="nil"/>
            </w:tcBorders>
            <w:shd w:val="clear" w:color="auto" w:fill="auto"/>
            <w:vAlign w:val="center"/>
          </w:tcPr>
          <w:p w14:paraId="5D7092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10.00m</w:t>
            </w:r>
          </w:p>
        </w:tc>
        <w:tc>
          <w:tcPr>
            <w:tcW w:w="536" w:type="pct"/>
            <w:tcBorders>
              <w:tl2br w:val="nil"/>
              <w:tr2bl w:val="nil"/>
            </w:tcBorders>
            <w:shd w:val="clear" w:color="auto" w:fill="auto"/>
            <w:vAlign w:val="center"/>
          </w:tcPr>
          <w:p w14:paraId="48E8E2B7">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vAlign w:val="center"/>
          </w:tcPr>
          <w:p w14:paraId="5D553164">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vAlign w:val="center"/>
          </w:tcPr>
          <w:p w14:paraId="75394321">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20D79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6B37E8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w:t>
            </w:r>
          </w:p>
        </w:tc>
        <w:tc>
          <w:tcPr>
            <w:tcW w:w="545" w:type="pct"/>
            <w:tcBorders>
              <w:tl2br w:val="nil"/>
              <w:tr2bl w:val="nil"/>
            </w:tcBorders>
            <w:shd w:val="clear" w:color="auto" w:fill="auto"/>
            <w:vAlign w:val="center"/>
          </w:tcPr>
          <w:p w14:paraId="061CBF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电力电缆头</w:t>
            </w:r>
          </w:p>
        </w:tc>
        <w:tc>
          <w:tcPr>
            <w:tcW w:w="1816" w:type="pct"/>
            <w:tcBorders>
              <w:tl2br w:val="nil"/>
              <w:tr2bl w:val="nil"/>
            </w:tcBorders>
            <w:shd w:val="clear" w:color="auto" w:fill="auto"/>
            <w:vAlign w:val="center"/>
          </w:tcPr>
          <w:p w14:paraId="32D965A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2.型号：≤35mm²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3.电压等级（kV)：0.4</w:t>
            </w:r>
          </w:p>
        </w:tc>
        <w:tc>
          <w:tcPr>
            <w:tcW w:w="503" w:type="pct"/>
            <w:tcBorders>
              <w:tl2br w:val="nil"/>
              <w:tr2bl w:val="nil"/>
            </w:tcBorders>
            <w:shd w:val="clear" w:color="auto" w:fill="auto"/>
            <w:noWrap/>
            <w:vAlign w:val="center"/>
          </w:tcPr>
          <w:p w14:paraId="660834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8.00个</w:t>
            </w:r>
          </w:p>
        </w:tc>
        <w:tc>
          <w:tcPr>
            <w:tcW w:w="536" w:type="pct"/>
            <w:tcBorders>
              <w:tl2br w:val="nil"/>
              <w:tr2bl w:val="nil"/>
            </w:tcBorders>
            <w:shd w:val="clear" w:color="auto" w:fill="auto"/>
            <w:noWrap/>
            <w:vAlign w:val="center"/>
          </w:tcPr>
          <w:p w14:paraId="40D6F1DB">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6D5730A6">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184B5BAA">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2B5AF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45B211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545" w:type="pct"/>
            <w:tcBorders>
              <w:tl2br w:val="nil"/>
              <w:tr2bl w:val="nil"/>
            </w:tcBorders>
            <w:shd w:val="clear" w:color="auto" w:fill="auto"/>
            <w:vAlign w:val="center"/>
          </w:tcPr>
          <w:p w14:paraId="08AA4D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电力电缆头</w:t>
            </w:r>
          </w:p>
        </w:tc>
        <w:tc>
          <w:tcPr>
            <w:tcW w:w="1816" w:type="pct"/>
            <w:tcBorders>
              <w:tl2br w:val="nil"/>
              <w:tr2bl w:val="nil"/>
            </w:tcBorders>
            <w:shd w:val="clear" w:color="auto" w:fill="auto"/>
            <w:vAlign w:val="center"/>
          </w:tcPr>
          <w:p w14:paraId="7CE77FB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2.型号：≤70mm²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3.电压等级（kV)：0.4</w:t>
            </w:r>
          </w:p>
        </w:tc>
        <w:tc>
          <w:tcPr>
            <w:tcW w:w="503" w:type="pct"/>
            <w:tcBorders>
              <w:tl2br w:val="nil"/>
              <w:tr2bl w:val="nil"/>
            </w:tcBorders>
            <w:shd w:val="clear" w:color="auto" w:fill="auto"/>
            <w:noWrap/>
            <w:vAlign w:val="center"/>
          </w:tcPr>
          <w:p w14:paraId="1D0596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2.00个</w:t>
            </w:r>
          </w:p>
        </w:tc>
        <w:tc>
          <w:tcPr>
            <w:tcW w:w="536" w:type="pct"/>
            <w:tcBorders>
              <w:tl2br w:val="nil"/>
              <w:tr2bl w:val="nil"/>
            </w:tcBorders>
            <w:shd w:val="clear" w:color="auto" w:fill="auto"/>
            <w:noWrap/>
            <w:vAlign w:val="center"/>
          </w:tcPr>
          <w:p w14:paraId="58797374">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4CCB4B24">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4FDCFABD">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7EDC9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4C8622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545" w:type="pct"/>
            <w:tcBorders>
              <w:tl2br w:val="nil"/>
              <w:tr2bl w:val="nil"/>
            </w:tcBorders>
            <w:shd w:val="clear" w:color="auto" w:fill="auto"/>
            <w:noWrap/>
            <w:vAlign w:val="center"/>
          </w:tcPr>
          <w:p w14:paraId="6A726E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电力电缆头</w:t>
            </w:r>
          </w:p>
        </w:tc>
        <w:tc>
          <w:tcPr>
            <w:tcW w:w="1816" w:type="pct"/>
            <w:tcBorders>
              <w:tl2br w:val="nil"/>
              <w:tr2bl w:val="nil"/>
            </w:tcBorders>
            <w:shd w:val="clear" w:color="auto" w:fill="auto"/>
            <w:vAlign w:val="center"/>
          </w:tcPr>
          <w:p w14:paraId="60137E2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2.型号：≤120mm²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3.电压等级（kV)：0.4</w:t>
            </w:r>
          </w:p>
        </w:tc>
        <w:tc>
          <w:tcPr>
            <w:tcW w:w="503" w:type="pct"/>
            <w:tcBorders>
              <w:tl2br w:val="nil"/>
              <w:tr2bl w:val="nil"/>
            </w:tcBorders>
            <w:shd w:val="clear" w:color="auto" w:fill="auto"/>
            <w:noWrap/>
            <w:vAlign w:val="center"/>
          </w:tcPr>
          <w:p w14:paraId="39331B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2.00个</w:t>
            </w:r>
          </w:p>
        </w:tc>
        <w:tc>
          <w:tcPr>
            <w:tcW w:w="536" w:type="pct"/>
            <w:tcBorders>
              <w:tl2br w:val="nil"/>
              <w:tr2bl w:val="nil"/>
            </w:tcBorders>
            <w:shd w:val="clear" w:color="auto" w:fill="auto"/>
            <w:noWrap/>
            <w:vAlign w:val="center"/>
          </w:tcPr>
          <w:p w14:paraId="3C2DBB86">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377D8A28">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787618B9">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42230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0" w:hRule="atLeast"/>
        </w:trPr>
        <w:tc>
          <w:tcPr>
            <w:tcW w:w="320" w:type="pct"/>
            <w:tcBorders>
              <w:tl2br w:val="nil"/>
              <w:tr2bl w:val="nil"/>
            </w:tcBorders>
            <w:shd w:val="clear" w:color="auto" w:fill="auto"/>
            <w:vAlign w:val="center"/>
          </w:tcPr>
          <w:p w14:paraId="1405BF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545" w:type="pct"/>
            <w:tcBorders>
              <w:tl2br w:val="nil"/>
              <w:tr2bl w:val="nil"/>
            </w:tcBorders>
            <w:shd w:val="clear" w:color="auto" w:fill="auto"/>
            <w:noWrap/>
            <w:vAlign w:val="center"/>
          </w:tcPr>
          <w:p w14:paraId="469FB3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电力电缆头</w:t>
            </w:r>
          </w:p>
        </w:tc>
        <w:tc>
          <w:tcPr>
            <w:tcW w:w="1816" w:type="pct"/>
            <w:tcBorders>
              <w:tl2br w:val="nil"/>
              <w:tr2bl w:val="nil"/>
            </w:tcBorders>
            <w:shd w:val="clear" w:color="auto" w:fill="auto"/>
            <w:vAlign w:val="center"/>
          </w:tcPr>
          <w:p w14:paraId="085C281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1.名称：电力电缆头</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2.型号：≤240mm²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3.电压等级（kV)：0.4</w:t>
            </w:r>
          </w:p>
        </w:tc>
        <w:tc>
          <w:tcPr>
            <w:tcW w:w="503" w:type="pct"/>
            <w:tcBorders>
              <w:tl2br w:val="nil"/>
              <w:tr2bl w:val="nil"/>
            </w:tcBorders>
            <w:shd w:val="clear" w:color="auto" w:fill="auto"/>
            <w:noWrap/>
            <w:vAlign w:val="center"/>
          </w:tcPr>
          <w:p w14:paraId="1E72FA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4.00个</w:t>
            </w:r>
          </w:p>
        </w:tc>
        <w:tc>
          <w:tcPr>
            <w:tcW w:w="536" w:type="pct"/>
            <w:tcBorders>
              <w:tl2br w:val="nil"/>
              <w:tr2bl w:val="nil"/>
            </w:tcBorders>
            <w:shd w:val="clear" w:color="auto" w:fill="auto"/>
            <w:noWrap/>
            <w:vAlign w:val="center"/>
          </w:tcPr>
          <w:p w14:paraId="6DF337C2">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20ABE822">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783B7D96">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661DF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020" w:hRule="atLeast"/>
        </w:trPr>
        <w:tc>
          <w:tcPr>
            <w:tcW w:w="320" w:type="pct"/>
            <w:tcBorders>
              <w:tl2br w:val="nil"/>
              <w:tr2bl w:val="nil"/>
            </w:tcBorders>
            <w:shd w:val="clear" w:color="auto" w:fill="auto"/>
            <w:vAlign w:val="center"/>
          </w:tcPr>
          <w:p w14:paraId="3AF5B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14</w:t>
            </w:r>
          </w:p>
        </w:tc>
        <w:tc>
          <w:tcPr>
            <w:tcW w:w="545" w:type="pct"/>
            <w:tcBorders>
              <w:tl2br w:val="nil"/>
              <w:tr2bl w:val="nil"/>
            </w:tcBorders>
            <w:shd w:val="clear" w:color="auto" w:fill="auto"/>
            <w:vAlign w:val="center"/>
          </w:tcPr>
          <w:p w14:paraId="5E2416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电缆保护管</w:t>
            </w:r>
          </w:p>
        </w:tc>
        <w:tc>
          <w:tcPr>
            <w:tcW w:w="1816" w:type="pct"/>
            <w:tcBorders>
              <w:tl2br w:val="nil"/>
              <w:tr2bl w:val="nil"/>
            </w:tcBorders>
            <w:shd w:val="clear" w:color="auto" w:fill="auto"/>
            <w:vAlign w:val="center"/>
          </w:tcPr>
          <w:p w14:paraId="378B8F5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1、名称：电缆保护管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2、材质：涂塑钢管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3、规格：DN100</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4、敷设方式：埋地敷设</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5、其他未尽事宜，具体详见图纸、图集、答疑、政府相关文件、规范等其他资料，满足验收要求</w:t>
            </w:r>
          </w:p>
        </w:tc>
        <w:tc>
          <w:tcPr>
            <w:tcW w:w="503" w:type="pct"/>
            <w:tcBorders>
              <w:tl2br w:val="nil"/>
              <w:tr2bl w:val="nil"/>
            </w:tcBorders>
            <w:shd w:val="clear" w:color="auto" w:fill="auto"/>
            <w:vAlign w:val="center"/>
          </w:tcPr>
          <w:p w14:paraId="41A679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215.00m </w:t>
            </w:r>
          </w:p>
        </w:tc>
        <w:tc>
          <w:tcPr>
            <w:tcW w:w="536" w:type="pct"/>
            <w:tcBorders>
              <w:tl2br w:val="nil"/>
              <w:tr2bl w:val="nil"/>
            </w:tcBorders>
            <w:shd w:val="clear" w:color="auto" w:fill="auto"/>
            <w:vAlign w:val="center"/>
          </w:tcPr>
          <w:p w14:paraId="1DE1E413">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vAlign w:val="center"/>
          </w:tcPr>
          <w:p w14:paraId="3D9FE65B">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vAlign w:val="center"/>
          </w:tcPr>
          <w:p w14:paraId="03C48423">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2DE72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20" w:hRule="atLeast"/>
        </w:trPr>
        <w:tc>
          <w:tcPr>
            <w:tcW w:w="320" w:type="pct"/>
            <w:tcBorders>
              <w:tl2br w:val="nil"/>
              <w:tr2bl w:val="nil"/>
            </w:tcBorders>
            <w:shd w:val="clear" w:color="auto" w:fill="auto"/>
            <w:vAlign w:val="center"/>
          </w:tcPr>
          <w:p w14:paraId="040858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15</w:t>
            </w:r>
          </w:p>
        </w:tc>
        <w:tc>
          <w:tcPr>
            <w:tcW w:w="545" w:type="pct"/>
            <w:tcBorders>
              <w:tl2br w:val="nil"/>
              <w:tr2bl w:val="nil"/>
            </w:tcBorders>
            <w:shd w:val="clear" w:color="auto" w:fill="auto"/>
            <w:vAlign w:val="center"/>
          </w:tcPr>
          <w:p w14:paraId="6DF0D4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配线</w:t>
            </w:r>
          </w:p>
        </w:tc>
        <w:tc>
          <w:tcPr>
            <w:tcW w:w="1816" w:type="pct"/>
            <w:tcBorders>
              <w:tl2br w:val="nil"/>
              <w:tr2bl w:val="nil"/>
            </w:tcBorders>
            <w:shd w:val="clear" w:color="auto" w:fill="auto"/>
            <w:vAlign w:val="center"/>
          </w:tcPr>
          <w:p w14:paraId="65ABDFC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1、名称：配线</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2、型号：BVR-6mm²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3、配线部位：穿管或桥架敷设</w:t>
            </w:r>
          </w:p>
        </w:tc>
        <w:tc>
          <w:tcPr>
            <w:tcW w:w="503" w:type="pct"/>
            <w:tcBorders>
              <w:tl2br w:val="nil"/>
              <w:tr2bl w:val="nil"/>
            </w:tcBorders>
            <w:shd w:val="clear" w:color="auto" w:fill="auto"/>
            <w:noWrap/>
            <w:vAlign w:val="center"/>
          </w:tcPr>
          <w:p w14:paraId="10789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221.50m</w:t>
            </w:r>
          </w:p>
        </w:tc>
        <w:tc>
          <w:tcPr>
            <w:tcW w:w="536" w:type="pct"/>
            <w:tcBorders>
              <w:tl2br w:val="nil"/>
              <w:tr2bl w:val="nil"/>
            </w:tcBorders>
            <w:shd w:val="clear" w:color="auto" w:fill="auto"/>
            <w:noWrap/>
            <w:vAlign w:val="center"/>
          </w:tcPr>
          <w:p w14:paraId="2F2B2F38">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1025F217">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66751683">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2D20F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00" w:hRule="atLeast"/>
        </w:trPr>
        <w:tc>
          <w:tcPr>
            <w:tcW w:w="320" w:type="pct"/>
            <w:tcBorders>
              <w:tl2br w:val="nil"/>
              <w:tr2bl w:val="nil"/>
            </w:tcBorders>
            <w:shd w:val="clear" w:color="auto" w:fill="auto"/>
            <w:vAlign w:val="center"/>
          </w:tcPr>
          <w:p w14:paraId="4D9259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16</w:t>
            </w:r>
          </w:p>
        </w:tc>
        <w:tc>
          <w:tcPr>
            <w:tcW w:w="545" w:type="pct"/>
            <w:tcBorders>
              <w:tl2br w:val="nil"/>
              <w:tr2bl w:val="nil"/>
            </w:tcBorders>
            <w:shd w:val="clear" w:color="auto" w:fill="auto"/>
            <w:vAlign w:val="center"/>
          </w:tcPr>
          <w:p w14:paraId="1BA072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配线</w:t>
            </w:r>
          </w:p>
        </w:tc>
        <w:tc>
          <w:tcPr>
            <w:tcW w:w="1816" w:type="pct"/>
            <w:tcBorders>
              <w:tl2br w:val="nil"/>
              <w:tr2bl w:val="nil"/>
            </w:tcBorders>
            <w:shd w:val="clear" w:color="auto" w:fill="auto"/>
            <w:vAlign w:val="center"/>
          </w:tcPr>
          <w:p w14:paraId="03AA8B2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1、名称：配线</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2、型号：BVR-16mm²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3、配线部位：穿管或桥架敷设</w:t>
            </w:r>
          </w:p>
        </w:tc>
        <w:tc>
          <w:tcPr>
            <w:tcW w:w="503" w:type="pct"/>
            <w:tcBorders>
              <w:tl2br w:val="nil"/>
              <w:tr2bl w:val="nil"/>
            </w:tcBorders>
            <w:shd w:val="clear" w:color="auto" w:fill="auto"/>
            <w:noWrap/>
            <w:vAlign w:val="center"/>
          </w:tcPr>
          <w:p w14:paraId="4A5B1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21.00m</w:t>
            </w:r>
          </w:p>
        </w:tc>
        <w:tc>
          <w:tcPr>
            <w:tcW w:w="536" w:type="pct"/>
            <w:tcBorders>
              <w:tl2br w:val="nil"/>
              <w:tr2bl w:val="nil"/>
            </w:tcBorders>
            <w:shd w:val="clear" w:color="auto" w:fill="auto"/>
            <w:noWrap/>
            <w:vAlign w:val="center"/>
          </w:tcPr>
          <w:p w14:paraId="7EFF218E">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621C721D">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082BFE6A">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45B72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40" w:hRule="atLeast"/>
        </w:trPr>
        <w:tc>
          <w:tcPr>
            <w:tcW w:w="320" w:type="pct"/>
            <w:tcBorders>
              <w:tl2br w:val="nil"/>
              <w:tr2bl w:val="nil"/>
            </w:tcBorders>
            <w:shd w:val="clear" w:color="auto" w:fill="auto"/>
            <w:vAlign w:val="center"/>
          </w:tcPr>
          <w:p w14:paraId="3B24E3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17</w:t>
            </w:r>
          </w:p>
        </w:tc>
        <w:tc>
          <w:tcPr>
            <w:tcW w:w="545" w:type="pct"/>
            <w:tcBorders>
              <w:tl2br w:val="nil"/>
              <w:tr2bl w:val="nil"/>
            </w:tcBorders>
            <w:shd w:val="clear" w:color="auto" w:fill="auto"/>
            <w:vAlign w:val="center"/>
          </w:tcPr>
          <w:p w14:paraId="3557A8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配线</w:t>
            </w:r>
          </w:p>
        </w:tc>
        <w:tc>
          <w:tcPr>
            <w:tcW w:w="1816" w:type="pct"/>
            <w:tcBorders>
              <w:tl2br w:val="nil"/>
              <w:tr2bl w:val="nil"/>
            </w:tcBorders>
            <w:shd w:val="clear" w:color="auto" w:fill="auto"/>
            <w:vAlign w:val="center"/>
          </w:tcPr>
          <w:p w14:paraId="339392D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1、名称：配线</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2、型号：BVR-25mm²</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3、配线部位：穿管或桥架敷设</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4、说明：所有线缆均满足图纸要求，其保护层能够满足阻水、阻燃、防鼠、防蚁效果</w:t>
            </w:r>
          </w:p>
        </w:tc>
        <w:tc>
          <w:tcPr>
            <w:tcW w:w="503" w:type="pct"/>
            <w:tcBorders>
              <w:tl2br w:val="nil"/>
              <w:tr2bl w:val="nil"/>
            </w:tcBorders>
            <w:shd w:val="clear" w:color="auto" w:fill="auto"/>
            <w:noWrap/>
            <w:vAlign w:val="center"/>
          </w:tcPr>
          <w:p w14:paraId="4EE94C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40.00m </w:t>
            </w:r>
          </w:p>
        </w:tc>
        <w:tc>
          <w:tcPr>
            <w:tcW w:w="536" w:type="pct"/>
            <w:tcBorders>
              <w:tl2br w:val="nil"/>
              <w:tr2bl w:val="nil"/>
            </w:tcBorders>
            <w:shd w:val="clear" w:color="auto" w:fill="auto"/>
            <w:noWrap/>
            <w:vAlign w:val="center"/>
          </w:tcPr>
          <w:p w14:paraId="5C79AE0F">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7C242102">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05F51CB3">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4F742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40" w:hRule="atLeast"/>
        </w:trPr>
        <w:tc>
          <w:tcPr>
            <w:tcW w:w="320" w:type="pct"/>
            <w:tcBorders>
              <w:tl2br w:val="nil"/>
              <w:tr2bl w:val="nil"/>
            </w:tcBorders>
            <w:shd w:val="clear" w:color="auto" w:fill="auto"/>
            <w:vAlign w:val="center"/>
          </w:tcPr>
          <w:p w14:paraId="5AEDCA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18</w:t>
            </w:r>
          </w:p>
        </w:tc>
        <w:tc>
          <w:tcPr>
            <w:tcW w:w="545" w:type="pct"/>
            <w:tcBorders>
              <w:tl2br w:val="nil"/>
              <w:tr2bl w:val="nil"/>
            </w:tcBorders>
            <w:shd w:val="clear" w:color="auto" w:fill="auto"/>
            <w:vAlign w:val="center"/>
          </w:tcPr>
          <w:p w14:paraId="4C85F5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桥架</w:t>
            </w:r>
          </w:p>
        </w:tc>
        <w:tc>
          <w:tcPr>
            <w:tcW w:w="1816" w:type="pct"/>
            <w:tcBorders>
              <w:tl2br w:val="nil"/>
              <w:tr2bl w:val="nil"/>
            </w:tcBorders>
            <w:shd w:val="clear" w:color="auto" w:fill="auto"/>
            <w:vAlign w:val="center"/>
          </w:tcPr>
          <w:p w14:paraId="6743569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1、名称：槽式电缆桥架</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2、型号：200×100mm</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3、说明：含桥架隔板、接地等</w:t>
            </w:r>
          </w:p>
        </w:tc>
        <w:tc>
          <w:tcPr>
            <w:tcW w:w="503" w:type="pct"/>
            <w:tcBorders>
              <w:tl2br w:val="nil"/>
              <w:tr2bl w:val="nil"/>
            </w:tcBorders>
            <w:shd w:val="clear" w:color="auto" w:fill="auto"/>
            <w:noWrap/>
            <w:vAlign w:val="center"/>
          </w:tcPr>
          <w:p w14:paraId="07BFC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80.00m</w:t>
            </w:r>
          </w:p>
        </w:tc>
        <w:tc>
          <w:tcPr>
            <w:tcW w:w="536" w:type="pct"/>
            <w:tcBorders>
              <w:tl2br w:val="nil"/>
              <w:tr2bl w:val="nil"/>
            </w:tcBorders>
            <w:shd w:val="clear" w:color="auto" w:fill="auto"/>
            <w:noWrap/>
            <w:vAlign w:val="center"/>
          </w:tcPr>
          <w:p w14:paraId="0AE6C973">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7B33C124">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2955CC38">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0849A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86" w:hRule="atLeast"/>
        </w:trPr>
        <w:tc>
          <w:tcPr>
            <w:tcW w:w="320" w:type="pct"/>
            <w:tcBorders>
              <w:tl2br w:val="nil"/>
              <w:tr2bl w:val="nil"/>
            </w:tcBorders>
            <w:shd w:val="clear" w:color="auto" w:fill="auto"/>
            <w:vAlign w:val="center"/>
          </w:tcPr>
          <w:p w14:paraId="3639EB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19</w:t>
            </w:r>
          </w:p>
        </w:tc>
        <w:tc>
          <w:tcPr>
            <w:tcW w:w="545" w:type="pct"/>
            <w:tcBorders>
              <w:tl2br w:val="nil"/>
              <w:tr2bl w:val="nil"/>
            </w:tcBorders>
            <w:shd w:val="clear" w:color="auto" w:fill="auto"/>
            <w:vAlign w:val="center"/>
          </w:tcPr>
          <w:p w14:paraId="4CA8BA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桥架</w:t>
            </w:r>
          </w:p>
        </w:tc>
        <w:tc>
          <w:tcPr>
            <w:tcW w:w="1816" w:type="pct"/>
            <w:tcBorders>
              <w:tl2br w:val="nil"/>
              <w:tr2bl w:val="nil"/>
            </w:tcBorders>
            <w:shd w:val="clear" w:color="auto" w:fill="auto"/>
            <w:vAlign w:val="center"/>
          </w:tcPr>
          <w:p w14:paraId="2899BFD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1、名称：槽式电缆桥架</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2、型号：100×100mm</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3、说明：含桥架隔板、接地等</w:t>
            </w:r>
          </w:p>
        </w:tc>
        <w:tc>
          <w:tcPr>
            <w:tcW w:w="503" w:type="pct"/>
            <w:tcBorders>
              <w:tl2br w:val="nil"/>
              <w:tr2bl w:val="nil"/>
            </w:tcBorders>
            <w:shd w:val="clear" w:color="auto" w:fill="auto"/>
            <w:noWrap/>
            <w:vAlign w:val="center"/>
          </w:tcPr>
          <w:p w14:paraId="1B374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66.00m</w:t>
            </w:r>
          </w:p>
        </w:tc>
        <w:tc>
          <w:tcPr>
            <w:tcW w:w="536" w:type="pct"/>
            <w:tcBorders>
              <w:tl2br w:val="nil"/>
              <w:tr2bl w:val="nil"/>
            </w:tcBorders>
            <w:shd w:val="clear" w:color="auto" w:fill="auto"/>
            <w:noWrap/>
            <w:vAlign w:val="center"/>
          </w:tcPr>
          <w:p w14:paraId="54D03F09">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112F085B">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00681743">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74DC7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86" w:hRule="atLeast"/>
        </w:trPr>
        <w:tc>
          <w:tcPr>
            <w:tcW w:w="320" w:type="pct"/>
            <w:tcBorders>
              <w:tl2br w:val="nil"/>
              <w:tr2bl w:val="nil"/>
            </w:tcBorders>
            <w:shd w:val="clear" w:color="auto" w:fill="auto"/>
            <w:vAlign w:val="center"/>
          </w:tcPr>
          <w:p w14:paraId="43B226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20</w:t>
            </w:r>
          </w:p>
        </w:tc>
        <w:tc>
          <w:tcPr>
            <w:tcW w:w="545" w:type="pct"/>
            <w:tcBorders>
              <w:tl2br w:val="nil"/>
              <w:tr2bl w:val="nil"/>
            </w:tcBorders>
            <w:shd w:val="clear" w:color="auto" w:fill="auto"/>
            <w:vAlign w:val="center"/>
          </w:tcPr>
          <w:p w14:paraId="798344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桥架</w:t>
            </w:r>
          </w:p>
        </w:tc>
        <w:tc>
          <w:tcPr>
            <w:tcW w:w="1816" w:type="pct"/>
            <w:tcBorders>
              <w:tl2br w:val="nil"/>
              <w:tr2bl w:val="nil"/>
            </w:tcBorders>
            <w:shd w:val="clear" w:color="auto" w:fill="auto"/>
            <w:vAlign w:val="center"/>
          </w:tcPr>
          <w:p w14:paraId="355D623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1、名称：槽式电缆桥架</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2、型号：50×50mm</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3、说明：含桥架隔板、接地等</w:t>
            </w:r>
          </w:p>
        </w:tc>
        <w:tc>
          <w:tcPr>
            <w:tcW w:w="503" w:type="pct"/>
            <w:tcBorders>
              <w:tl2br w:val="nil"/>
              <w:tr2bl w:val="nil"/>
            </w:tcBorders>
            <w:shd w:val="clear" w:color="auto" w:fill="auto"/>
            <w:noWrap/>
            <w:vAlign w:val="center"/>
          </w:tcPr>
          <w:p w14:paraId="740362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59.00m</w:t>
            </w:r>
          </w:p>
        </w:tc>
        <w:tc>
          <w:tcPr>
            <w:tcW w:w="536" w:type="pct"/>
            <w:tcBorders>
              <w:tl2br w:val="nil"/>
              <w:tr2bl w:val="nil"/>
            </w:tcBorders>
            <w:shd w:val="clear" w:color="auto" w:fill="auto"/>
            <w:noWrap/>
            <w:vAlign w:val="center"/>
          </w:tcPr>
          <w:p w14:paraId="62CFD7A2">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52859614">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75D1D4CE">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7C06F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20" w:hRule="atLeast"/>
        </w:trPr>
        <w:tc>
          <w:tcPr>
            <w:tcW w:w="320" w:type="pct"/>
            <w:tcBorders>
              <w:tl2br w:val="nil"/>
              <w:tr2bl w:val="nil"/>
            </w:tcBorders>
            <w:shd w:val="clear" w:color="auto" w:fill="auto"/>
            <w:vAlign w:val="center"/>
          </w:tcPr>
          <w:p w14:paraId="52EF16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21</w:t>
            </w:r>
          </w:p>
        </w:tc>
        <w:tc>
          <w:tcPr>
            <w:tcW w:w="545" w:type="pct"/>
            <w:tcBorders>
              <w:tl2br w:val="nil"/>
              <w:tr2bl w:val="nil"/>
            </w:tcBorders>
            <w:shd w:val="clear" w:color="auto" w:fill="auto"/>
            <w:vAlign w:val="center"/>
          </w:tcPr>
          <w:p w14:paraId="7D4E1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配管</w:t>
            </w:r>
          </w:p>
        </w:tc>
        <w:tc>
          <w:tcPr>
            <w:tcW w:w="1816" w:type="pct"/>
            <w:tcBorders>
              <w:tl2br w:val="nil"/>
              <w:tr2bl w:val="nil"/>
            </w:tcBorders>
            <w:shd w:val="clear" w:color="auto" w:fill="auto"/>
            <w:vAlign w:val="center"/>
          </w:tcPr>
          <w:p w14:paraId="306BC84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1、名称：电气配管</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2、规格：PVC25</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3、配置要求：明敷</w:t>
            </w:r>
          </w:p>
        </w:tc>
        <w:tc>
          <w:tcPr>
            <w:tcW w:w="503" w:type="pct"/>
            <w:tcBorders>
              <w:tl2br w:val="nil"/>
              <w:tr2bl w:val="nil"/>
            </w:tcBorders>
            <w:shd w:val="clear" w:color="auto" w:fill="auto"/>
            <w:noWrap/>
            <w:vAlign w:val="center"/>
          </w:tcPr>
          <w:p w14:paraId="2E9619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4977.89m</w:t>
            </w:r>
          </w:p>
        </w:tc>
        <w:tc>
          <w:tcPr>
            <w:tcW w:w="536" w:type="pct"/>
            <w:tcBorders>
              <w:tl2br w:val="nil"/>
              <w:tr2bl w:val="nil"/>
            </w:tcBorders>
            <w:shd w:val="clear" w:color="auto" w:fill="auto"/>
            <w:noWrap/>
            <w:vAlign w:val="center"/>
          </w:tcPr>
          <w:p w14:paraId="4E0B3AD1">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5878D0CB">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63AE9A9F">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0BA48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640" w:hRule="atLeast"/>
        </w:trPr>
        <w:tc>
          <w:tcPr>
            <w:tcW w:w="320" w:type="pct"/>
            <w:tcBorders>
              <w:tl2br w:val="nil"/>
              <w:tr2bl w:val="nil"/>
            </w:tcBorders>
            <w:shd w:val="clear" w:color="auto" w:fill="auto"/>
            <w:vAlign w:val="center"/>
          </w:tcPr>
          <w:p w14:paraId="74B5D1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22</w:t>
            </w:r>
          </w:p>
        </w:tc>
        <w:tc>
          <w:tcPr>
            <w:tcW w:w="545" w:type="pct"/>
            <w:tcBorders>
              <w:tl2br w:val="nil"/>
              <w:tr2bl w:val="nil"/>
            </w:tcBorders>
            <w:shd w:val="clear" w:color="auto" w:fill="auto"/>
            <w:vAlign w:val="center"/>
          </w:tcPr>
          <w:p w14:paraId="2AF3A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并网柜</w:t>
            </w:r>
          </w:p>
        </w:tc>
        <w:tc>
          <w:tcPr>
            <w:tcW w:w="1816" w:type="pct"/>
            <w:tcBorders>
              <w:tl2br w:val="nil"/>
              <w:tr2bl w:val="nil"/>
            </w:tcBorders>
            <w:shd w:val="clear" w:color="auto" w:fill="auto"/>
            <w:vAlign w:val="center"/>
          </w:tcPr>
          <w:p w14:paraId="6C277AF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1、名称：光伏并网柜</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2、规格：800*800*2200mm</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3、安装方式：落地安装</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4、说明：箱内元器件按图计入，焊压端子、箱体接地按图计入</w:t>
            </w:r>
          </w:p>
        </w:tc>
        <w:tc>
          <w:tcPr>
            <w:tcW w:w="503" w:type="pct"/>
            <w:tcBorders>
              <w:tl2br w:val="nil"/>
              <w:tr2bl w:val="nil"/>
            </w:tcBorders>
            <w:shd w:val="clear" w:color="auto" w:fill="auto"/>
            <w:noWrap/>
            <w:vAlign w:val="center"/>
          </w:tcPr>
          <w:p w14:paraId="66FA4F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3.00m </w:t>
            </w:r>
          </w:p>
        </w:tc>
        <w:tc>
          <w:tcPr>
            <w:tcW w:w="536" w:type="pct"/>
            <w:tcBorders>
              <w:tl2br w:val="nil"/>
              <w:tr2bl w:val="nil"/>
            </w:tcBorders>
            <w:shd w:val="clear" w:color="auto" w:fill="auto"/>
            <w:noWrap/>
            <w:vAlign w:val="center"/>
          </w:tcPr>
          <w:p w14:paraId="78304E58">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6680DF4F">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37E7E049">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29131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86" w:hRule="atLeast"/>
        </w:trPr>
        <w:tc>
          <w:tcPr>
            <w:tcW w:w="320" w:type="pct"/>
            <w:tcBorders>
              <w:tl2br w:val="nil"/>
              <w:tr2bl w:val="nil"/>
            </w:tcBorders>
            <w:shd w:val="clear" w:color="auto" w:fill="auto"/>
            <w:vAlign w:val="center"/>
          </w:tcPr>
          <w:p w14:paraId="7CB885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23</w:t>
            </w:r>
          </w:p>
        </w:tc>
        <w:tc>
          <w:tcPr>
            <w:tcW w:w="545" w:type="pct"/>
            <w:tcBorders>
              <w:tl2br w:val="nil"/>
              <w:tr2bl w:val="nil"/>
            </w:tcBorders>
            <w:shd w:val="clear" w:color="auto" w:fill="auto"/>
            <w:vAlign w:val="center"/>
          </w:tcPr>
          <w:p w14:paraId="319160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控制开关</w:t>
            </w:r>
          </w:p>
        </w:tc>
        <w:tc>
          <w:tcPr>
            <w:tcW w:w="1816" w:type="pct"/>
            <w:tcBorders>
              <w:tl2br w:val="nil"/>
              <w:tr2bl w:val="nil"/>
            </w:tcBorders>
            <w:shd w:val="clear" w:color="auto" w:fill="auto"/>
            <w:vAlign w:val="center"/>
          </w:tcPr>
          <w:p w14:paraId="1C5CBA2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1.名称：塑壳断路器</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2.规格： In=630A</w:t>
            </w:r>
          </w:p>
        </w:tc>
        <w:tc>
          <w:tcPr>
            <w:tcW w:w="503" w:type="pct"/>
            <w:tcBorders>
              <w:tl2br w:val="nil"/>
              <w:tr2bl w:val="nil"/>
            </w:tcBorders>
            <w:shd w:val="clear" w:color="auto" w:fill="auto"/>
            <w:noWrap/>
            <w:vAlign w:val="center"/>
          </w:tcPr>
          <w:p w14:paraId="0B611B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2.00个 </w:t>
            </w:r>
          </w:p>
        </w:tc>
        <w:tc>
          <w:tcPr>
            <w:tcW w:w="536" w:type="pct"/>
            <w:tcBorders>
              <w:tl2br w:val="nil"/>
              <w:tr2bl w:val="nil"/>
            </w:tcBorders>
            <w:shd w:val="clear" w:color="auto" w:fill="auto"/>
            <w:noWrap/>
            <w:vAlign w:val="center"/>
          </w:tcPr>
          <w:p w14:paraId="5E6F8D06">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63C0C15A">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47625FA7">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3F4FD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1" w:hRule="atLeast"/>
        </w:trPr>
        <w:tc>
          <w:tcPr>
            <w:tcW w:w="320" w:type="pct"/>
            <w:tcBorders>
              <w:tl2br w:val="nil"/>
              <w:tr2bl w:val="nil"/>
            </w:tcBorders>
            <w:shd w:val="clear" w:color="auto" w:fill="auto"/>
            <w:vAlign w:val="center"/>
          </w:tcPr>
          <w:p w14:paraId="73B996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24</w:t>
            </w:r>
          </w:p>
        </w:tc>
        <w:tc>
          <w:tcPr>
            <w:tcW w:w="545" w:type="pct"/>
            <w:tcBorders>
              <w:tl2br w:val="nil"/>
              <w:tr2bl w:val="nil"/>
            </w:tcBorders>
            <w:shd w:val="clear" w:color="auto" w:fill="auto"/>
            <w:vAlign w:val="center"/>
          </w:tcPr>
          <w:p w14:paraId="43182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电缆</w:t>
            </w:r>
          </w:p>
        </w:tc>
        <w:tc>
          <w:tcPr>
            <w:tcW w:w="1816" w:type="pct"/>
            <w:tcBorders>
              <w:tl2br w:val="nil"/>
              <w:tr2bl w:val="nil"/>
            </w:tcBorders>
            <w:shd w:val="clear" w:color="auto" w:fill="auto"/>
            <w:vAlign w:val="center"/>
          </w:tcPr>
          <w:p w14:paraId="3414AE5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1、名称：配线</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2、型号：RVV-2*1.5mm²</w:t>
            </w:r>
          </w:p>
        </w:tc>
        <w:tc>
          <w:tcPr>
            <w:tcW w:w="503" w:type="pct"/>
            <w:tcBorders>
              <w:tl2br w:val="nil"/>
              <w:tr2bl w:val="nil"/>
            </w:tcBorders>
            <w:shd w:val="clear" w:color="auto" w:fill="auto"/>
            <w:noWrap/>
            <w:vAlign w:val="center"/>
          </w:tcPr>
          <w:p w14:paraId="38F870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616.00m </w:t>
            </w:r>
          </w:p>
        </w:tc>
        <w:tc>
          <w:tcPr>
            <w:tcW w:w="536" w:type="pct"/>
            <w:tcBorders>
              <w:tl2br w:val="nil"/>
              <w:tr2bl w:val="nil"/>
            </w:tcBorders>
            <w:shd w:val="clear" w:color="auto" w:fill="auto"/>
            <w:noWrap/>
            <w:vAlign w:val="center"/>
          </w:tcPr>
          <w:p w14:paraId="5079732D">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0DBF7F51">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724BDD0E">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2B82C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09" w:hRule="atLeast"/>
        </w:trPr>
        <w:tc>
          <w:tcPr>
            <w:tcW w:w="320" w:type="pct"/>
            <w:tcBorders>
              <w:tl2br w:val="nil"/>
              <w:tr2bl w:val="nil"/>
            </w:tcBorders>
            <w:shd w:val="clear" w:color="auto" w:fill="auto"/>
            <w:vAlign w:val="center"/>
          </w:tcPr>
          <w:p w14:paraId="434D5E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25</w:t>
            </w:r>
          </w:p>
        </w:tc>
        <w:tc>
          <w:tcPr>
            <w:tcW w:w="545" w:type="pct"/>
            <w:tcBorders>
              <w:tl2br w:val="nil"/>
              <w:tr2bl w:val="nil"/>
            </w:tcBorders>
            <w:shd w:val="clear" w:color="auto" w:fill="auto"/>
            <w:vAlign w:val="center"/>
          </w:tcPr>
          <w:p w14:paraId="10C2FF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通讯线</w:t>
            </w:r>
          </w:p>
        </w:tc>
        <w:tc>
          <w:tcPr>
            <w:tcW w:w="1816" w:type="pct"/>
            <w:tcBorders>
              <w:tl2br w:val="nil"/>
              <w:tr2bl w:val="nil"/>
            </w:tcBorders>
            <w:shd w:val="clear" w:color="auto" w:fill="auto"/>
            <w:vAlign w:val="center"/>
          </w:tcPr>
          <w:p w14:paraId="31A86C4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1、名称：配线</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2、型号：ZR-RVSP-2×0.5mm²</w:t>
            </w:r>
          </w:p>
        </w:tc>
        <w:tc>
          <w:tcPr>
            <w:tcW w:w="503" w:type="pct"/>
            <w:tcBorders>
              <w:tl2br w:val="nil"/>
              <w:tr2bl w:val="nil"/>
            </w:tcBorders>
            <w:shd w:val="clear" w:color="auto" w:fill="auto"/>
            <w:noWrap/>
            <w:vAlign w:val="center"/>
          </w:tcPr>
          <w:p w14:paraId="250D48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163.00m </w:t>
            </w:r>
          </w:p>
        </w:tc>
        <w:tc>
          <w:tcPr>
            <w:tcW w:w="536" w:type="pct"/>
            <w:tcBorders>
              <w:tl2br w:val="nil"/>
              <w:tr2bl w:val="nil"/>
            </w:tcBorders>
            <w:shd w:val="clear" w:color="auto" w:fill="auto"/>
            <w:noWrap/>
            <w:vAlign w:val="center"/>
          </w:tcPr>
          <w:p w14:paraId="1AC05CFA">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543" w:type="pct"/>
            <w:tcBorders>
              <w:tl2br w:val="nil"/>
              <w:tr2bl w:val="nil"/>
            </w:tcBorders>
            <w:shd w:val="clear" w:color="auto" w:fill="auto"/>
            <w:noWrap/>
            <w:vAlign w:val="center"/>
          </w:tcPr>
          <w:p w14:paraId="7FEDDC84">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c>
          <w:tcPr>
            <w:tcW w:w="734" w:type="pct"/>
            <w:tcBorders>
              <w:tl2br w:val="nil"/>
              <w:tr2bl w:val="nil"/>
            </w:tcBorders>
            <w:shd w:val="clear" w:color="auto" w:fill="auto"/>
            <w:noWrap/>
            <w:vAlign w:val="center"/>
          </w:tcPr>
          <w:p w14:paraId="4881E60E">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6223B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5" w:hRule="atLeast"/>
        </w:trPr>
        <w:tc>
          <w:tcPr>
            <w:tcW w:w="4265" w:type="pct"/>
            <w:gridSpan w:val="6"/>
            <w:tcBorders>
              <w:tl2br w:val="nil"/>
              <w:tr2bl w:val="nil"/>
            </w:tcBorders>
            <w:shd w:val="clear" w:color="auto" w:fill="auto"/>
            <w:vAlign w:val="center"/>
          </w:tcPr>
          <w:p w14:paraId="4EA5836B">
            <w:pPr>
              <w:keepNext w:val="0"/>
              <w:keepLines w:val="0"/>
              <w:widowControl/>
              <w:suppressLineNumbers w:val="0"/>
              <w:jc w:val="center"/>
              <w:textAlignment w:val="center"/>
              <w:rPr>
                <w:rFonts w:hint="default"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合计</w:t>
            </w:r>
          </w:p>
        </w:tc>
        <w:tc>
          <w:tcPr>
            <w:tcW w:w="734" w:type="pct"/>
            <w:tcBorders>
              <w:tl2br w:val="nil"/>
              <w:tr2bl w:val="nil"/>
            </w:tcBorders>
            <w:shd w:val="clear" w:color="auto" w:fill="auto"/>
            <w:noWrap/>
            <w:vAlign w:val="center"/>
          </w:tcPr>
          <w:p w14:paraId="6704BC9D">
            <w:pPr>
              <w:keepNext w:val="0"/>
              <w:keepLines w:val="0"/>
              <w:widowControl/>
              <w:suppressLineNumbers w:val="0"/>
              <w:jc w:val="center"/>
              <w:textAlignment w:val="center"/>
              <w:rPr>
                <w:rFonts w:hint="eastAsia" w:ascii="宋体" w:hAnsi="宋体" w:eastAsia="宋体" w:cs="宋体"/>
                <w:i w:val="0"/>
                <w:iCs w:val="0"/>
                <w:snapToGrid w:val="0"/>
                <w:color w:val="000000"/>
                <w:kern w:val="0"/>
                <w:sz w:val="20"/>
                <w:szCs w:val="20"/>
                <w:u w:val="none"/>
                <w:lang w:val="en-US" w:eastAsia="zh-CN" w:bidi="ar"/>
              </w:rPr>
            </w:pPr>
          </w:p>
        </w:tc>
      </w:tr>
      <w:tr w14:paraId="197EF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40" w:hRule="atLeast"/>
        </w:trPr>
        <w:tc>
          <w:tcPr>
            <w:tcW w:w="5000" w:type="pct"/>
            <w:gridSpan w:val="7"/>
            <w:tcBorders>
              <w:tl2br w:val="nil"/>
              <w:tr2bl w:val="nil"/>
            </w:tcBorders>
            <w:shd w:val="clear" w:color="auto" w:fill="auto"/>
            <w:vAlign w:val="center"/>
          </w:tcPr>
          <w:p w14:paraId="76F3CF02">
            <w:pPr>
              <w:keepNext w:val="0"/>
              <w:keepLines w:val="0"/>
              <w:widowControl/>
              <w:numPr>
                <w:ilvl w:val="0"/>
                <w:numId w:val="3"/>
              </w:numPr>
              <w:suppressLineNumbers w:val="0"/>
              <w:ind w:firstLine="400" w:firstLineChars="20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发票类型为增值税专用发票，以上单价报价采购人认为供应商已充分考虑采购所有要求；</w:t>
            </w:r>
          </w:p>
          <w:p w14:paraId="39681940">
            <w:pPr>
              <w:keepNext w:val="0"/>
              <w:keepLines w:val="0"/>
              <w:widowControl/>
              <w:suppressLineNumbers w:val="0"/>
              <w:ind w:firstLine="400" w:firstLineChars="20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（二）电缆推荐厂家（品牌）：</w:t>
            </w:r>
            <w:r>
              <w:rPr>
                <w:rFonts w:hint="eastAsia" w:ascii="宋体" w:hAnsi="宋体" w:eastAsia="宋体" w:cs="宋体"/>
                <w:i w:val="0"/>
                <w:iCs w:val="0"/>
                <w:snapToGrid w:val="0"/>
                <w:color w:val="000000" w:themeColor="text1"/>
                <w:kern w:val="0"/>
                <w:sz w:val="20"/>
                <w:szCs w:val="20"/>
                <w:u w:val="none"/>
                <w:lang w:val="en-US" w:eastAsia="zh-CN" w:bidi="ar"/>
                <w14:textFill>
                  <w14:solidFill>
                    <w14:schemeClr w14:val="tx1"/>
                  </w14:solidFill>
                </w14:textFill>
              </w:rPr>
              <w:t>远东电缆有限公司、宝胜集团有限公司、江苏上上电缆有限公司、无锡江南电缆有限公司、安徽绿宝电缆有限公司，江苏亨通电力电缆有限公司、无锡市兆享线缆有限公司。</w:t>
            </w:r>
          </w:p>
          <w:p w14:paraId="5E1E04E4">
            <w:pPr>
              <w:keepNext w:val="0"/>
              <w:keepLines w:val="0"/>
              <w:widowControl/>
              <w:suppressLineNumbers w:val="0"/>
              <w:ind w:firstLine="400" w:firstLineChars="20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注：</w:t>
            </w:r>
          </w:p>
          <w:p w14:paraId="355DA96A">
            <w:pPr>
              <w:keepNext w:val="0"/>
              <w:keepLines w:val="0"/>
              <w:widowControl/>
              <w:suppressLineNumbers w:val="0"/>
              <w:ind w:firstLine="400" w:firstLineChars="20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 xml:space="preserve">1.本清单关于材料型号参数等描述是为满足采购人采购需求的最低要求，并未对一切技术参数和要求作出规定，也未充分引述有关规范和标准，供应商应保证提供的响应产品是符合或优于采购文件规定和有关规范、标准的优质产品； </w:t>
            </w:r>
          </w:p>
          <w:p w14:paraId="226ABA95">
            <w:pPr>
              <w:keepNext w:val="0"/>
              <w:keepLines w:val="0"/>
              <w:widowControl/>
              <w:suppressLineNumbers w:val="0"/>
              <w:ind w:firstLine="400" w:firstLineChars="20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 xml:space="preserve">2.为鼓励不同品牌充分竞争，如某产品的某项技术参数或要求属于个别品牌专有，则该技术参数、要求不具有限制性，供应商可对该技术参数或要求的响应情况进行说明，并经询价小组审核确认； </w:t>
            </w:r>
          </w:p>
          <w:p w14:paraId="6B0D8C99">
            <w:pPr>
              <w:keepNext w:val="0"/>
              <w:keepLines w:val="0"/>
              <w:widowControl/>
              <w:numPr>
                <w:ilvl w:val="0"/>
                <w:numId w:val="0"/>
              </w:numPr>
              <w:suppressLineNumbers w:val="0"/>
              <w:ind w:firstLine="400" w:firstLineChars="200"/>
              <w:jc w:val="left"/>
              <w:textAlignment w:val="center"/>
              <w:rPr>
                <w:rFonts w:hint="eastAsia" w:ascii="宋体" w:hAnsi="宋体" w:eastAsia="宋体" w:cs="宋体"/>
                <w:i w:val="0"/>
                <w:iCs w:val="0"/>
                <w:snapToGrid w:val="0"/>
                <w:color w:val="000000"/>
                <w:kern w:val="0"/>
                <w:sz w:val="20"/>
                <w:szCs w:val="20"/>
                <w:u w:val="none"/>
                <w:lang w:val="en-US" w:eastAsia="zh-CN" w:bidi="ar"/>
              </w:rPr>
            </w:pPr>
            <w:r>
              <w:rPr>
                <w:rFonts w:hint="eastAsia" w:ascii="宋体" w:hAnsi="宋体" w:eastAsia="宋体" w:cs="宋体"/>
                <w:i w:val="0"/>
                <w:iCs w:val="0"/>
                <w:snapToGrid w:val="0"/>
                <w:color w:val="000000"/>
                <w:kern w:val="0"/>
                <w:sz w:val="20"/>
                <w:szCs w:val="20"/>
                <w:u w:val="none"/>
                <w:lang w:val="en-US" w:eastAsia="zh-CN" w:bidi="ar"/>
              </w:rPr>
              <w:t>3.本清单凡涉及推荐品牌（或推荐型号）等表述的，均不具有限制性，供应商可自行选择其他品牌（或型号）响应，但供应商应当在响应文件中提供技术证明材料，以证明响应产品的质量、性能、参数等相当于或优于推荐品牌 （或推荐型号），否则其响应无效。</w:t>
            </w:r>
          </w:p>
        </w:tc>
      </w:tr>
    </w:tbl>
    <w:p w14:paraId="5FBD5075">
      <w:pPr>
        <w:spacing w:line="520" w:lineRule="exact"/>
        <w:ind w:firstLine="640" w:firstLineChars="200"/>
        <w:rPr>
          <w:rFonts w:hint="eastAsia" w:ascii="Times New Roman" w:hAnsi="Times New Roman" w:cs="Times New Roman"/>
          <w:sz w:val="32"/>
          <w:szCs w:val="32"/>
        </w:rPr>
      </w:pPr>
    </w:p>
    <w:p w14:paraId="12E18A17">
      <w:pPr>
        <w:numPr>
          <w:ilvl w:val="-1"/>
          <w:numId w:val="0"/>
        </w:numPr>
        <w:spacing w:line="520" w:lineRule="exact"/>
        <w:rPr>
          <w:rFonts w:hint="default" w:ascii="Times New Roman" w:hAnsi="Times New Roman" w:cs="Times New Roman" w:eastAsiaTheme="minorEastAsia"/>
          <w:sz w:val="32"/>
          <w:szCs w:val="32"/>
          <w:lang w:val="en-US" w:eastAsia="zh-CN"/>
        </w:rPr>
      </w:pPr>
    </w:p>
    <w:p w14:paraId="268757A0">
      <w:pPr>
        <w:spacing w:line="360" w:lineRule="auto"/>
        <w:textAlignment w:val="baseline"/>
        <w:rPr>
          <w:rFonts w:hint="default" w:ascii="Times New Roman" w:hAnsi="Times New Roman" w:cs="Times New Roman" w:eastAsiaTheme="minorEastAsia"/>
          <w:sz w:val="32"/>
          <w:szCs w:val="32"/>
          <w:lang w:val="en-US" w:eastAsia="zh-CN"/>
        </w:rPr>
      </w:pPr>
    </w:p>
    <w:p w14:paraId="50A9A15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i w:val="0"/>
          <w:iCs w:val="0"/>
          <w:color w:val="auto"/>
          <w:sz w:val="28"/>
          <w:szCs w:val="28"/>
          <w:highlight w:val="none"/>
          <w:u w:val="none"/>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2"/>
      <w:suff w:val="nothing"/>
      <w:lvlText w:val="%1.%2　"/>
      <w:lvlJc w:val="left"/>
      <w:pPr>
        <w:ind w:left="42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21"/>
      <w:suff w:val="nothing"/>
      <w:lvlText w:val="%1.%2.%3　"/>
      <w:lvlJc w:val="left"/>
      <w:pPr>
        <w:ind w:left="283" w:firstLine="0"/>
      </w:pPr>
      <w:rPr>
        <w:rFonts w:hint="eastAsia" w:ascii="黑体" w:hAnsi="Times New Roman" w:eastAsia="黑体"/>
        <w:b w:val="0"/>
        <w:i w:val="0"/>
        <w:sz w:val="21"/>
      </w:rPr>
    </w:lvl>
    <w:lvl w:ilvl="3" w:tentative="0">
      <w:start w:val="1"/>
      <w:numFmt w:val="decimal"/>
      <w:suff w:val="nothing"/>
      <w:lvlText w:val="%1.%2.%3.%4　"/>
      <w:lvlJc w:val="left"/>
      <w:pPr>
        <w:ind w:left="2552"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46260FA"/>
    <w:multiLevelType w:val="multilevel"/>
    <w:tmpl w:val="646260FA"/>
    <w:lvl w:ilvl="0" w:tentative="0">
      <w:start w:val="1"/>
      <w:numFmt w:val="decimal"/>
      <w:pStyle w:val="18"/>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7BACFDA3"/>
    <w:multiLevelType w:val="singleLevel"/>
    <w:tmpl w:val="7BACFDA3"/>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3ZGM4ZWFjNjY5ZjY2M2MyYzZkYTMyMzI0NDc5NWEifQ=="/>
    <w:docVar w:name="KSO_WPS_MARK_KEY" w:val="fb6fd6f6-d7c1-430f-9e86-a7c3d7034e1f"/>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5042774"/>
    <w:rsid w:val="066824AC"/>
    <w:rsid w:val="066F1D0E"/>
    <w:rsid w:val="06AE3E0A"/>
    <w:rsid w:val="07794418"/>
    <w:rsid w:val="07F95559"/>
    <w:rsid w:val="08334683"/>
    <w:rsid w:val="084C6B81"/>
    <w:rsid w:val="086504F8"/>
    <w:rsid w:val="094762F4"/>
    <w:rsid w:val="0B316DB7"/>
    <w:rsid w:val="0B4D3BF1"/>
    <w:rsid w:val="0EE32E18"/>
    <w:rsid w:val="0F4A52C7"/>
    <w:rsid w:val="118B7221"/>
    <w:rsid w:val="122B630F"/>
    <w:rsid w:val="1409144A"/>
    <w:rsid w:val="15E50ECA"/>
    <w:rsid w:val="16675465"/>
    <w:rsid w:val="1720040C"/>
    <w:rsid w:val="17602EFE"/>
    <w:rsid w:val="17B120CF"/>
    <w:rsid w:val="17B77C73"/>
    <w:rsid w:val="17D11706"/>
    <w:rsid w:val="18963AA9"/>
    <w:rsid w:val="19255C97"/>
    <w:rsid w:val="19B137D6"/>
    <w:rsid w:val="19FF0946"/>
    <w:rsid w:val="1A1447F7"/>
    <w:rsid w:val="1A29745A"/>
    <w:rsid w:val="1B6F2087"/>
    <w:rsid w:val="1B862808"/>
    <w:rsid w:val="1BA50EE0"/>
    <w:rsid w:val="1BBC447B"/>
    <w:rsid w:val="1C2A3722"/>
    <w:rsid w:val="1E594203"/>
    <w:rsid w:val="1EFC62AD"/>
    <w:rsid w:val="1F586514"/>
    <w:rsid w:val="1F6B2440"/>
    <w:rsid w:val="1FE17043"/>
    <w:rsid w:val="20265131"/>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9E90B31"/>
    <w:rsid w:val="2B7D1B09"/>
    <w:rsid w:val="2CA862FE"/>
    <w:rsid w:val="2CBF5B79"/>
    <w:rsid w:val="2DB72D51"/>
    <w:rsid w:val="2E4742E8"/>
    <w:rsid w:val="2EA72D69"/>
    <w:rsid w:val="2FA81E31"/>
    <w:rsid w:val="3025488D"/>
    <w:rsid w:val="323435E7"/>
    <w:rsid w:val="326E7E26"/>
    <w:rsid w:val="32DD707A"/>
    <w:rsid w:val="335A6BD0"/>
    <w:rsid w:val="34D348B8"/>
    <w:rsid w:val="35F951F0"/>
    <w:rsid w:val="35FC6972"/>
    <w:rsid w:val="3660217B"/>
    <w:rsid w:val="36C559EE"/>
    <w:rsid w:val="388008B3"/>
    <w:rsid w:val="39A9599C"/>
    <w:rsid w:val="39E15381"/>
    <w:rsid w:val="3A2B6F44"/>
    <w:rsid w:val="3B2A0FAA"/>
    <w:rsid w:val="3B8406BA"/>
    <w:rsid w:val="3C2F4ACA"/>
    <w:rsid w:val="3D424389"/>
    <w:rsid w:val="3DBC7F10"/>
    <w:rsid w:val="3ED01E68"/>
    <w:rsid w:val="3EE50186"/>
    <w:rsid w:val="4019701E"/>
    <w:rsid w:val="407C4056"/>
    <w:rsid w:val="40B55684"/>
    <w:rsid w:val="4162149D"/>
    <w:rsid w:val="421649E1"/>
    <w:rsid w:val="43313FC3"/>
    <w:rsid w:val="439E2535"/>
    <w:rsid w:val="43CC0E50"/>
    <w:rsid w:val="441C4A59"/>
    <w:rsid w:val="44C2414A"/>
    <w:rsid w:val="44FC2928"/>
    <w:rsid w:val="452A0524"/>
    <w:rsid w:val="459359FA"/>
    <w:rsid w:val="46A12F7F"/>
    <w:rsid w:val="47217705"/>
    <w:rsid w:val="47361E51"/>
    <w:rsid w:val="47564260"/>
    <w:rsid w:val="485C16FE"/>
    <w:rsid w:val="489A45C2"/>
    <w:rsid w:val="49247038"/>
    <w:rsid w:val="4932021F"/>
    <w:rsid w:val="494444F5"/>
    <w:rsid w:val="4BCE6E1F"/>
    <w:rsid w:val="4BED10E7"/>
    <w:rsid w:val="4CA26BF2"/>
    <w:rsid w:val="4D047E1C"/>
    <w:rsid w:val="4D4E1987"/>
    <w:rsid w:val="4D6311BC"/>
    <w:rsid w:val="4D9A16A2"/>
    <w:rsid w:val="4EC40452"/>
    <w:rsid w:val="4F2C6C47"/>
    <w:rsid w:val="4F3D0E54"/>
    <w:rsid w:val="4F691C49"/>
    <w:rsid w:val="502A587C"/>
    <w:rsid w:val="504D489E"/>
    <w:rsid w:val="50C255CE"/>
    <w:rsid w:val="514364CA"/>
    <w:rsid w:val="51D72884"/>
    <w:rsid w:val="53174839"/>
    <w:rsid w:val="537E791D"/>
    <w:rsid w:val="54372316"/>
    <w:rsid w:val="546122D3"/>
    <w:rsid w:val="54E86C03"/>
    <w:rsid w:val="54FB1595"/>
    <w:rsid w:val="554C4DB4"/>
    <w:rsid w:val="56026953"/>
    <w:rsid w:val="56A936C4"/>
    <w:rsid w:val="56FE3F90"/>
    <w:rsid w:val="57CB7BCB"/>
    <w:rsid w:val="58044C05"/>
    <w:rsid w:val="580F7106"/>
    <w:rsid w:val="58600F69"/>
    <w:rsid w:val="591B0458"/>
    <w:rsid w:val="59590F26"/>
    <w:rsid w:val="5A1A187F"/>
    <w:rsid w:val="5B193FAC"/>
    <w:rsid w:val="5BFB1E7B"/>
    <w:rsid w:val="5D662547"/>
    <w:rsid w:val="5F0E7E71"/>
    <w:rsid w:val="5FDC6467"/>
    <w:rsid w:val="604653D4"/>
    <w:rsid w:val="609747A1"/>
    <w:rsid w:val="60CD01D3"/>
    <w:rsid w:val="60D3511D"/>
    <w:rsid w:val="60EB2945"/>
    <w:rsid w:val="627831CA"/>
    <w:rsid w:val="642E19FC"/>
    <w:rsid w:val="65695331"/>
    <w:rsid w:val="65FE5602"/>
    <w:rsid w:val="66833198"/>
    <w:rsid w:val="672E75A8"/>
    <w:rsid w:val="6783033A"/>
    <w:rsid w:val="679715F1"/>
    <w:rsid w:val="682269E1"/>
    <w:rsid w:val="687E455F"/>
    <w:rsid w:val="69390E6D"/>
    <w:rsid w:val="69766FE4"/>
    <w:rsid w:val="69A02DFB"/>
    <w:rsid w:val="6A0327F2"/>
    <w:rsid w:val="6A162110"/>
    <w:rsid w:val="6A7603B2"/>
    <w:rsid w:val="6B827EC3"/>
    <w:rsid w:val="6BBC75A6"/>
    <w:rsid w:val="6BC730D8"/>
    <w:rsid w:val="6BDD159D"/>
    <w:rsid w:val="6BF568E6"/>
    <w:rsid w:val="6C8D2FC3"/>
    <w:rsid w:val="6DD34233"/>
    <w:rsid w:val="6E967839"/>
    <w:rsid w:val="6F1D7FA9"/>
    <w:rsid w:val="71E76CD1"/>
    <w:rsid w:val="7279151A"/>
    <w:rsid w:val="72802C82"/>
    <w:rsid w:val="731E270E"/>
    <w:rsid w:val="73C61A83"/>
    <w:rsid w:val="7439758C"/>
    <w:rsid w:val="74624D35"/>
    <w:rsid w:val="75906146"/>
    <w:rsid w:val="75BD0595"/>
    <w:rsid w:val="75D94CE4"/>
    <w:rsid w:val="7608705F"/>
    <w:rsid w:val="76984A3E"/>
    <w:rsid w:val="77471FC0"/>
    <w:rsid w:val="777FA5D6"/>
    <w:rsid w:val="77B42785"/>
    <w:rsid w:val="787E1A12"/>
    <w:rsid w:val="78A5543C"/>
    <w:rsid w:val="78D45AD6"/>
    <w:rsid w:val="79D83AC2"/>
    <w:rsid w:val="79ED0CED"/>
    <w:rsid w:val="7B821819"/>
    <w:rsid w:val="7CA43B83"/>
    <w:rsid w:val="7DE41F56"/>
    <w:rsid w:val="7E0856E7"/>
    <w:rsid w:val="7E0C4128"/>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4"/>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unhideWhenUsed/>
    <w:qFormat/>
    <w:uiPriority w:val="99"/>
    <w:pPr>
      <w:jc w:val="left"/>
    </w:pPr>
  </w:style>
  <w:style w:type="paragraph" w:styleId="6">
    <w:name w:val="Body Text"/>
    <w:basedOn w:val="1"/>
    <w:qFormat/>
    <w:uiPriority w:val="99"/>
    <w:pPr>
      <w:tabs>
        <w:tab w:val="left" w:pos="420"/>
      </w:tabs>
      <w:ind w:firstLine="480"/>
    </w:pPr>
    <w:rPr>
      <w:rFonts w:ascii="等线" w:hAnsi="等线" w:eastAsia="等线" w:cs="等线"/>
      <w:lang w:val="zh-CN" w:bidi="zh-CN"/>
    </w:rPr>
  </w:style>
  <w:style w:type="paragraph" w:styleId="7">
    <w:name w:val="Body Text Indent"/>
    <w:basedOn w:val="1"/>
    <w:next w:val="8"/>
    <w:qFormat/>
    <w:uiPriority w:val="0"/>
    <w:pPr>
      <w:spacing w:after="120" w:afterLines="0"/>
      <w:ind w:left="420" w:leftChars="200"/>
    </w:pPr>
  </w:style>
  <w:style w:type="paragraph" w:styleId="8">
    <w:name w:val="envelope return"/>
    <w:basedOn w:val="1"/>
    <w:qFormat/>
    <w:uiPriority w:val="0"/>
    <w:pPr>
      <w:snapToGrid w:val="0"/>
    </w:pPr>
    <w:rPr>
      <w:rFonts w:ascii="Arial" w:hAnsi="Arial"/>
      <w:szCs w:val="20"/>
    </w:rPr>
  </w:style>
  <w:style w:type="paragraph" w:styleId="9">
    <w:name w:val="Plain Text"/>
    <w:basedOn w:val="1"/>
    <w:qFormat/>
    <w:uiPriority w:val="0"/>
    <w:pPr>
      <w:widowControl w:val="0"/>
      <w:jc w:val="both"/>
    </w:pPr>
    <w:rPr>
      <w:rFonts w:ascii="宋体" w:hAnsi="Courier New" w:eastAsiaTheme="minorEastAsia" w:cstheme="minorBidi"/>
      <w:kern w:val="2"/>
      <w:sz w:val="21"/>
      <w:szCs w:val="20"/>
      <w:lang w:val="en-US" w:eastAsia="zh-CN" w:bidi="ar-SA"/>
    </w:rPr>
  </w:style>
  <w:style w:type="paragraph" w:styleId="10">
    <w:name w:val="Body Text First Indent 2"/>
    <w:basedOn w:val="7"/>
    <w:next w:val="1"/>
    <w:unhideWhenUsed/>
    <w:qFormat/>
    <w:uiPriority w:val="0"/>
    <w:pPr>
      <w:ind w:firstLine="42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Table Paragraph"/>
    <w:basedOn w:val="1"/>
    <w:qFormat/>
    <w:uiPriority w:val="1"/>
    <w:pPr>
      <w:autoSpaceDE w:val="0"/>
      <w:autoSpaceDN w:val="0"/>
      <w:jc w:val="left"/>
    </w:pPr>
    <w:rPr>
      <w:rFonts w:ascii="宋体" w:hAnsi="宋体" w:eastAsia="宋体" w:cs="宋体"/>
      <w:kern w:val="0"/>
      <w:sz w:val="22"/>
    </w:rPr>
  </w:style>
  <w:style w:type="table" w:customStyle="1" w:styleId="15">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16">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customStyle="1" w:styleId="17">
    <w:name w:val="图标说明"/>
    <w:basedOn w:val="1"/>
    <w:qFormat/>
    <w:uiPriority w:val="0"/>
    <w:pPr>
      <w:snapToGrid w:val="0"/>
      <w:jc w:val="center"/>
    </w:pPr>
    <w:rPr>
      <w:rFonts w:ascii="宋体" w:hAnsi="宋体"/>
      <w:b/>
      <w:color w:val="0000FF"/>
      <w:sz w:val="24"/>
      <w:szCs w:val="20"/>
    </w:rPr>
  </w:style>
  <w:style w:type="paragraph" w:customStyle="1" w:styleId="18">
    <w:name w:val="正文表标题"/>
    <w:next w:val="19"/>
    <w:qFormat/>
    <w:uiPriority w:val="0"/>
    <w:pPr>
      <w:numPr>
        <w:ilvl w:val="0"/>
        <w:numId w:val="1"/>
      </w:numPr>
      <w:spacing w:beforeLines="50" w:after="156" w:afterLines="50"/>
      <w:jc w:val="center"/>
    </w:pPr>
    <w:rPr>
      <w:rFonts w:ascii="黑体" w:hAnsi="Times New Roman" w:eastAsia="黑体" w:cs="Times New Roman"/>
      <w:sz w:val="21"/>
      <w:lang w:val="en-US" w:eastAsia="zh-CN" w:bidi="ar-SA"/>
    </w:rPr>
  </w:style>
  <w:style w:type="paragraph" w:customStyle="1" w:styleId="19">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0">
    <w:name w:val="二级无"/>
    <w:basedOn w:val="21"/>
    <w:qFormat/>
    <w:uiPriority w:val="0"/>
    <w:pPr>
      <w:spacing w:beforeLines="0" w:afterLines="0"/>
    </w:pPr>
    <w:rPr>
      <w:rFonts w:ascii="宋体" w:eastAsia="宋体"/>
    </w:rPr>
  </w:style>
  <w:style w:type="paragraph" w:customStyle="1" w:styleId="21">
    <w:name w:val="二级条标题"/>
    <w:basedOn w:val="22"/>
    <w:next w:val="19"/>
    <w:qFormat/>
    <w:uiPriority w:val="0"/>
    <w:pPr>
      <w:numPr>
        <w:ilvl w:val="2"/>
      </w:numPr>
      <w:ind w:left="1838"/>
      <w:outlineLvl w:val="3"/>
    </w:pPr>
  </w:style>
  <w:style w:type="paragraph" w:customStyle="1" w:styleId="22">
    <w:name w:val="一级条标题"/>
    <w:next w:val="19"/>
    <w:qFormat/>
    <w:uiPriority w:val="0"/>
    <w:pPr>
      <w:numPr>
        <w:ilvl w:val="1"/>
        <w:numId w:val="2"/>
      </w:numPr>
      <w:spacing w:before="50" w:beforeLines="50" w:after="50" w:afterLines="50"/>
      <w:ind w:left="0"/>
      <w:outlineLvl w:val="2"/>
    </w:pPr>
    <w:rPr>
      <w:rFonts w:ascii="黑体" w:hAnsi="黑体" w:eastAsia="黑体" w:cs="Times New Roman"/>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1417</Words>
  <Characters>1960</Characters>
  <Lines>22</Lines>
  <Paragraphs>6</Paragraphs>
  <TotalTime>10</TotalTime>
  <ScaleCrop>false</ScaleCrop>
  <LinksUpToDate>false</LinksUpToDate>
  <CharactersWithSpaces>1977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张迪</cp:lastModifiedBy>
  <cp:lastPrinted>2024-12-03T08:30:00Z</cp:lastPrinted>
  <dcterms:modified xsi:type="dcterms:W3CDTF">2024-12-04T07:12:41Z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805CB691938A4E5281BAA1991C1C7D60</vt:lpwstr>
  </property>
</Properties>
</file>