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ermStart w:id="0" w:edGrp="everyone"/>
      <w:bookmarkStart w:id="0" w:name="OLE_LINK4"/>
      <w:r>
        <w:rPr>
          <w:rFonts w:hint="eastAsia" w:ascii="Times New Roman" w:hAnsi="Times New Roman" w:eastAsia="黑体" w:cs="Times New Roman"/>
          <w:kern w:val="0"/>
          <w:sz w:val="32"/>
          <w:szCs w:val="32"/>
          <w:highlight w:val="none"/>
          <w:u w:val="none"/>
          <w:shd w:val="clear" w:color="auto" w:fill="auto"/>
          <w:lang w:val="en-US" w:eastAsia="zh-CN"/>
        </w:rPr>
        <w:t>亳芜新能源汽车供应链产业园项目钢结构防火涂料采购施工</w:t>
      </w:r>
      <w:permEnd w:id="0"/>
    </w:p>
    <w:bookmarkEnd w:id="0"/>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w:t>
      </w:r>
      <w:r>
        <w:rPr>
          <w:rFonts w:hint="eastAsia" w:ascii="Times New Roman" w:hAnsi="Times New Roman" w:eastAsia="楷体" w:cs="Times New Roman"/>
          <w:kern w:val="0"/>
          <w:sz w:val="28"/>
          <w:szCs w:val="28"/>
          <w:highlight w:val="none"/>
          <w:shd w:val="clear" w:color="auto" w:fill="auto"/>
          <w:lang w:val="en-US" w:eastAsia="zh-CN"/>
        </w:rPr>
        <w:t>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13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三、响应保证金（格式附后）；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地址：亳州交通投资控股集团有限公司9楼法务部（招投标中心）（药都大道与希夷大道交叉口西北角9楼）；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亳芜新能源汽车供应链产业园项目钢结构防火涂料采购施工</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AHTKJS-2025-13号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2025</w:t>
            </w:r>
            <w:r>
              <w:rPr>
                <w:rFonts w:hint="eastAsia" w:ascii="Times New Roman" w:hAnsi="Times New Roman" w:cs="Times New Roman"/>
                <w:szCs w:val="21"/>
                <w:highlight w:val="yellow"/>
                <w:u w:val="none"/>
                <w:lang w:val="en-US" w:eastAsia="zh-CN"/>
              </w:rPr>
              <w:t>年4月2日9时00</w:t>
            </w:r>
            <w:bookmarkStart w:id="7" w:name="_GoBack"/>
            <w:bookmarkEnd w:id="7"/>
            <w:r>
              <w:rPr>
                <w:rFonts w:hint="eastAsia" w:ascii="Times New Roman" w:hAnsi="Times New Roman" w:cs="Times New Roman"/>
                <w:szCs w:val="21"/>
                <w:highlight w:val="yellow"/>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1" w:name="_Toc247527834"/>
      <w:bookmarkStart w:id="2" w:name="_Toc152042583"/>
      <w:bookmarkStart w:id="3" w:name="_Toc300835216"/>
      <w:bookmarkStart w:id="4" w:name="_Toc144974862"/>
      <w:bookmarkStart w:id="5" w:name="_Toc247514286"/>
      <w:bookmarkStart w:id="6"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highlight w:val="none"/>
          <w:u w:val="single"/>
          <w:lang w:val="en-US" w:eastAsia="zh-CN"/>
        </w:rPr>
        <w:t>亳芜新能源汽车供应链产业园项目钢结构防火涂料采购施工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AHTKJS-2025-13</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highlight w:val="none"/>
          <w:u w:val="single"/>
          <w:lang w:val="en-US" w:eastAsia="zh-CN"/>
        </w:rPr>
        <w:t>亳芜新能源汽车供应链产业园项目钢结构防火涂料采购施工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AHTKJS-2025-13</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u w:val="none"/>
          <w:lang w:val="en-US" w:eastAsia="zh-CN"/>
        </w:rPr>
        <w:t>（含9%税）的投标报价</w:t>
      </w:r>
      <w:r>
        <w:rPr>
          <w:rFonts w:hint="eastAsia" w:ascii="Times New Roman" w:hAnsi="Times New Roman" w:cs="Times New Roman"/>
          <w:szCs w:val="21"/>
          <w:lang w:val="en-US" w:eastAsia="zh-CN"/>
        </w:rPr>
        <w:t>，服务期限：自合同签订之日起3</w:t>
      </w:r>
      <w:r>
        <w:rPr>
          <w:rFonts w:hint="eastAsia" w:ascii="Times New Roman" w:hAnsi="Times New Roman" w:cs="Times New Roman"/>
          <w:szCs w:val="21"/>
          <w:u w:val="single"/>
          <w:lang w:val="en-US" w:eastAsia="zh-CN"/>
        </w:rPr>
        <w:t>0</w:t>
      </w:r>
      <w:r>
        <w:rPr>
          <w:rFonts w:hint="eastAsia" w:ascii="Times New Roman" w:hAnsi="Times New Roman" w:cs="Times New Roman"/>
          <w:szCs w:val="21"/>
          <w:lang w:val="en-US" w:eastAsia="zh-CN"/>
        </w:rPr>
        <w:t>日历天。质量标准：符合国家、地方、行业现行相关规范合格标准。</w:t>
      </w:r>
    </w:p>
    <w:permEnd w:id="3"/>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（一）报价函；（二）法定代表人（单位负责人）身份证明；（二）授权委托书；（三）响应保证金；（四）分项报价表；（五）资格审查资料；（六）其他资料。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1"/>
      <w:bookmarkEnd w:id="2"/>
      <w:bookmarkEnd w:id="3"/>
      <w:bookmarkEnd w:id="4"/>
      <w:bookmarkEnd w:id="5"/>
      <w:bookmarkEnd w:id="6"/>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16"/>
        <w:rPr>
          <w:rFonts w:hint="default"/>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2.分项报价表：详见采购需求</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rPr>
          <w:rFonts w:hint="eastAsia" w:ascii="黑体" w:hAnsi="黑体" w:eastAsia="黑体" w:cs="黑体"/>
          <w:b w:val="0"/>
          <w:bCs w:val="0"/>
          <w:color w:val="000000"/>
          <w:sz w:val="32"/>
          <w:szCs w:val="32"/>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16"/>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2、提供供应商的钢结构工程专业承包资质以及安全生产许可证的复印件或扫描件，加盖供应商单位公章；</w:t>
      </w:r>
    </w:p>
    <w:p>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3、提供2022年至今企业类似项目业绩合同的复印件或扫描件，加盖供应商单位公章；</w:t>
      </w:r>
    </w:p>
    <w:p>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0c51695c-523c-4f6c-ada3-3c748f61174f"/>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391"/>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DF386A"/>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E712A1"/>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8F1C64"/>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21398"/>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5B7701"/>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0D752C"/>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95329D"/>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8E6C74"/>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unhideWhenUsed/>
    <w:qFormat/>
    <w:uiPriority w:val="0"/>
    <w:pPr>
      <w:snapToGrid w:val="0"/>
    </w:pPr>
    <w:rPr>
      <w:rFonts w:hint="eastAsia"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character" w:customStyle="1" w:styleId="30">
    <w:name w:val="font91"/>
    <w:basedOn w:val="19"/>
    <w:qFormat/>
    <w:uiPriority w:val="0"/>
    <w:rPr>
      <w:rFonts w:hint="eastAsia" w:ascii="宋体" w:hAnsi="宋体" w:eastAsia="宋体" w:cs="宋体"/>
      <w:b/>
      <w:bCs/>
      <w:color w:val="000000"/>
      <w:sz w:val="24"/>
      <w:szCs w:val="24"/>
      <w:u w:val="none"/>
    </w:rPr>
  </w:style>
  <w:style w:type="paragraph" w:customStyle="1" w:styleId="31">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1795</Words>
  <Characters>1859</Characters>
  <Lines>0</Lines>
  <Paragraphs>0</Paragraphs>
  <TotalTime>8</TotalTime>
  <ScaleCrop>false</ScaleCrop>
  <LinksUpToDate>false</LinksUpToDate>
  <CharactersWithSpaces>2620</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2021-03-03T02:52:00Z</cp:lastPrinted>
  <dcterms:modified xsi:type="dcterms:W3CDTF">2025-03-27T02:59:13Z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427BC7C530C94AE68EF2B86A17EE6049_13</vt:lpwstr>
  </property>
</Properties>
</file>