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亳州逸合府项目南区景观亮化工程劳务施工</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 xml:space="preserve"> 比 </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ATRD-2025-09号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亳州市安腾弱电工程有限公司 </w:t>
      </w:r>
      <w:permEnd w:id="0"/>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2025年8</w:t>
      </w:r>
      <w:r>
        <w:rPr>
          <w:rFonts w:hint="eastAsia" w:ascii="Times New Roman" w:hAnsi="Times New Roman" w:eastAsia="楷体" w:cs="Times New Roman"/>
          <w:kern w:val="0"/>
          <w:sz w:val="32"/>
          <w:szCs w:val="32"/>
          <w:highlight w:val="none"/>
          <w:u w:val="none"/>
          <w:shd w:val="clear" w:color="auto" w:fill="auto"/>
          <w:lang w:val="en-US" w:eastAsia="zh-CN"/>
        </w:rPr>
        <w:t>月4日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E60E7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6996166"/>
      <w:bookmarkStart w:id="2" w:name="_Toc246996909"/>
      <w:bookmarkStart w:id="3" w:name="_Toc144974487"/>
      <w:bookmarkStart w:id="4" w:name="_Toc296602410"/>
      <w:bookmarkStart w:id="5" w:name="_Toc247085680"/>
      <w:bookmarkStart w:id="6" w:name="_Toc152045519"/>
      <w:bookmarkStart w:id="7" w:name="_Toc152042295"/>
      <w:r>
        <w:rPr>
          <w:rFonts w:hint="eastAsia" w:ascii="宋体" w:hAnsi="宋体" w:eastAsia="宋体" w:cs="宋体"/>
          <w:sz w:val="28"/>
          <w:szCs w:val="28"/>
          <w:highlight w:val="none"/>
          <w:u w:val="single"/>
          <w:lang w:val="en-US" w:eastAsia="zh-CN"/>
        </w:rPr>
        <w:t>亳州逸合府项目南区景观亮化工程劳务施工</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144974488"/>
      <w:bookmarkStart w:id="10" w:name="_Toc246996910"/>
      <w:bookmarkStart w:id="11" w:name="_Toc152045520"/>
      <w:bookmarkStart w:id="12" w:name="_Toc296602411"/>
      <w:bookmarkStart w:id="13" w:name="_Toc152042296"/>
      <w:bookmarkStart w:id="14" w:name="_Toc179632537"/>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亳州逸合府项目南区景观亮化工程劳务施工</w:t>
      </w:r>
    </w:p>
    <w:permEnd w:id="3"/>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ATRD-2025-09号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4"/>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亳州市安腾弱电工程有限公司</w:t>
      </w:r>
      <w:r>
        <w:rPr>
          <w:rFonts w:hint="eastAsia" w:asciiTheme="minorEastAsia" w:hAnsiTheme="minorEastAsia" w:cstheme="minorEastAsia"/>
          <w:color w:val="FF0000"/>
          <w:sz w:val="28"/>
          <w:szCs w:val="28"/>
          <w:highlight w:val="none"/>
          <w:lang w:val="en-US" w:eastAsia="zh-CN"/>
        </w:rPr>
        <w:t xml:space="preserve"> </w:t>
      </w:r>
      <w:permEnd w:id="5"/>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（含税：3%）</w:t>
      </w:r>
      <w:permEnd w:id="7"/>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color w:val="FF0000"/>
          <w:sz w:val="28"/>
          <w:szCs w:val="28"/>
          <w:highlight w:val="none"/>
          <w:u w:val="single"/>
          <w:lang w:val="en-US" w:eastAsia="zh-CN"/>
        </w:rPr>
        <w:t>40</w:t>
      </w:r>
      <w:r>
        <w:rPr>
          <w:rFonts w:hint="eastAsia" w:asciiTheme="minorEastAsia" w:hAnsiTheme="minorEastAsia" w:eastAsiaTheme="minorEastAsia" w:cstheme="minorEastAsia"/>
          <w:color w:val="FF0000"/>
          <w:sz w:val="28"/>
          <w:szCs w:val="28"/>
          <w:highlight w:val="none"/>
          <w:u w:val="single"/>
          <w:lang w:val="en-US" w:eastAsia="zh-CN"/>
        </w:rPr>
        <w:t>万元</w:t>
      </w:r>
      <w:permEnd w:id="8"/>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33DF8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亳州逸合府项目景观亮化工程劳务施工，施工内容包含南区景观亮化工程内的管线预埋、灯具安装调试等，按照图纸、工程量清单及采购人要求完成所有工作任务，包括但不限于现场的开挖回填、管线预埋、灯具基础制作、灯具安装调试、手孔井及井盖制作、配电系统安装调试及完成以上施工所需的各项辅材。具体工程量以实际完成合格工程量为准。供应商响应前请认真看阅施工图、并现场勘察了解情况，响应时我方认为供应商已充分了解工程概况及工作范围。</w:t>
      </w:r>
    </w:p>
    <w:permEnd w:id="10"/>
    <w:p w14:paraId="649576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自合同签订之日起90天，符合项目进度要求。</w:t>
      </w:r>
      <w:permEnd w:id="11"/>
    </w:p>
    <w:p w14:paraId="0B11D5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亳州逸合府项目位于亳州市谯城区利辛路北侧、庄周路东侧、和平西路南侧、华佗大道西侧</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2"/>
    </w:p>
    <w:p w14:paraId="534A71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符合国家、行业及地方现行相关规范合格标准。</w:t>
      </w:r>
      <w:permEnd w:id="13"/>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项目施工</w:t>
      </w:r>
      <w:r>
        <w:rPr>
          <w:rFonts w:hint="eastAsia" w:asciiTheme="minorEastAsia" w:hAnsiTheme="minorEastAsia" w:eastAsiaTheme="minorEastAsia" w:cstheme="minorEastAsia"/>
          <w:sz w:val="28"/>
          <w:szCs w:val="28"/>
          <w:highlight w:val="none"/>
          <w:lang w:val="en-US" w:eastAsia="zh-CN"/>
        </w:rPr>
        <w:t>的能力；</w:t>
      </w:r>
    </w:p>
    <w:p w14:paraId="27EB28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（二）资质要求：具有有效的施工劳务企业资质及安全生产许可证；</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2022</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5"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5"/>
      <w:r>
        <w:rPr>
          <w:rFonts w:hint="eastAsia" w:asciiTheme="minorEastAsia" w:hAnsiTheme="minorEastAsia" w:eastAsiaTheme="minorEastAsia" w:cstheme="minorEastAsia"/>
          <w:sz w:val="28"/>
          <w:szCs w:val="28"/>
          <w:highlight w:val="none"/>
          <w:lang w:val="en-US" w:eastAsia="zh-CN"/>
        </w:rPr>
        <w:t>为准。类似项目业绩指：</w:t>
      </w:r>
      <w:permStart w:id="16" w:edGrp="everyone"/>
      <w:r>
        <w:rPr>
          <w:rFonts w:hint="eastAsia" w:asciiTheme="minorEastAsia" w:hAnsiTheme="minorEastAsia" w:eastAsiaTheme="minorEastAsia" w:cstheme="minorEastAsia"/>
          <w:sz w:val="28"/>
          <w:szCs w:val="28"/>
          <w:highlight w:val="none"/>
          <w:u w:val="single"/>
          <w:lang w:val="en-US" w:eastAsia="zh-CN"/>
        </w:rPr>
        <w:t>单</w:t>
      </w:r>
      <w:r>
        <w:rPr>
          <w:rFonts w:hint="eastAsia" w:asciiTheme="minorEastAsia" w:hAnsiTheme="minorEastAsia" w:eastAsiaTheme="minorEastAsia" w:cstheme="minorEastAsia"/>
          <w:color w:val="auto"/>
          <w:kern w:val="2"/>
          <w:sz w:val="28"/>
          <w:szCs w:val="28"/>
          <w:highlight w:val="none"/>
          <w:u w:val="single"/>
          <w:lang w:val="en-US" w:eastAsia="zh-CN"/>
        </w:rPr>
        <w:t>项合同金额不低</w:t>
      </w:r>
      <w:bookmarkStart w:id="16" w:name="OLE_LINK1"/>
      <w:r>
        <w:rPr>
          <w:rFonts w:hint="eastAsia" w:asciiTheme="minorEastAsia" w:hAnsiTheme="minorEastAsia" w:eastAsiaTheme="minorEastAsia" w:cstheme="minorEastAsia"/>
          <w:color w:val="auto"/>
          <w:kern w:val="2"/>
          <w:sz w:val="28"/>
          <w:szCs w:val="28"/>
          <w:highlight w:val="none"/>
          <w:u w:val="single"/>
          <w:lang w:val="en-US" w:eastAsia="zh-CN"/>
        </w:rPr>
        <w:t>于</w:t>
      </w:r>
      <w:bookmarkEnd w:id="16"/>
      <w:r>
        <w:rPr>
          <w:rFonts w:hint="eastAsia" w:asciiTheme="minorEastAsia" w:hAnsiTheme="minorEastAsia" w:eastAsiaTheme="minorEastAsia" w:cstheme="minorEastAsia"/>
          <w:color w:val="auto"/>
          <w:kern w:val="2"/>
          <w:sz w:val="28"/>
          <w:szCs w:val="28"/>
          <w:highlight w:val="none"/>
          <w:u w:val="single"/>
          <w:lang w:val="en-US" w:eastAsia="zh-CN"/>
        </w:rPr>
        <w:t>30万元的劳务施工业绩</w:t>
      </w:r>
      <w:permEnd w:id="16"/>
      <w:r>
        <w:rPr>
          <w:rFonts w:hint="eastAsia" w:asciiTheme="minorEastAsia" w:hAnsiTheme="minorEastAsia" w:eastAsia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注：提供业绩合同、合同任意节点税务发票(开票日期不得晚于公告发布日期)和竣工验收文件(在建项目可不提供)等复印件或扫描件加盖单位公章装订入响应文件中。</w:t>
      </w:r>
    </w:p>
    <w:p w14:paraId="3CB8C6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6B8A79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60868B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68AB37C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69F5DABA">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i/>
          <w:iCs/>
          <w:color w:val="FF0000"/>
          <w:sz w:val="28"/>
          <w:szCs w:val="28"/>
          <w:highlight w:val="none"/>
          <w:u w:val="single"/>
          <w:lang w:val="en-US" w:eastAsia="zh-CN"/>
        </w:rPr>
        <w:t>8</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i/>
          <w:iCs/>
          <w:color w:val="FF0000"/>
          <w:sz w:val="28"/>
          <w:szCs w:val="28"/>
          <w:highlight w:val="none"/>
          <w:u w:val="single"/>
          <w:lang w:val="en-US" w:eastAsia="zh-CN"/>
        </w:rPr>
        <w:t>12</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eastAsiaTheme="minorEastAsia" w:cstheme="minorEastAsia"/>
          <w:i w:val="0"/>
          <w:iCs w:val="0"/>
          <w:color w:val="FF0000"/>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i w:val="0"/>
          <w:iCs w:val="0"/>
          <w:color w:val="FF0000"/>
          <w:sz w:val="28"/>
          <w:szCs w:val="28"/>
          <w:highlight w:val="none"/>
          <w:u w:val="none"/>
          <w:lang w:val="en-US" w:eastAsia="zh-CN"/>
        </w:rPr>
        <w:t>分</w:t>
      </w:r>
      <w:permEnd w:id="18"/>
      <w:r>
        <w:rPr>
          <w:rFonts w:hint="eastAsia" w:asciiTheme="minorEastAsia" w:hAnsiTheme="minorEastAsia" w:cstheme="minorEastAsia"/>
          <w:i w:val="0"/>
          <w:iCs w:val="0"/>
          <w:color w:val="FF0000"/>
          <w:sz w:val="28"/>
          <w:szCs w:val="28"/>
          <w:highlight w:val="none"/>
          <w:u w:val="none"/>
          <w:lang w:val="en-US" w:eastAsia="zh-CN"/>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9"/>
    </w:p>
    <w:p w14:paraId="39308FA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20"/>
    </w:tbl>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color w:val="FF0000"/>
          <w:sz w:val="28"/>
          <w:szCs w:val="28"/>
          <w:highlight w:val="none"/>
          <w:u w:val="single"/>
          <w:lang w:val="en-US" w:eastAsia="zh-CN"/>
        </w:rPr>
        <w:t>8000元</w:t>
      </w:r>
      <w:r>
        <w:rPr>
          <w:rFonts w:hint="default" w:asciiTheme="minorEastAsia" w:hAnsiTheme="minorEastAsia" w:eastAsiaTheme="minorEastAsia" w:cstheme="minorEastAsia"/>
          <w:color w:val="FF0000"/>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亳州市安腾弱电工程有限公司</w:t>
      </w:r>
    </w:p>
    <w:permEnd w:id="22"/>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3" w:edGrp="everyone"/>
      <w:r>
        <w:rPr>
          <w:rFonts w:hint="default" w:asciiTheme="minorEastAsia" w:hAnsiTheme="minorEastAsia" w:eastAsiaTheme="minorEastAsia" w:cstheme="minorEastAsia"/>
          <w:sz w:val="28"/>
          <w:szCs w:val="28"/>
          <w:highlight w:val="none"/>
          <w:lang w:val="en-US" w:eastAsia="zh-CN"/>
        </w:rPr>
        <w:t>亳州市谯城区汽车南站西侧</w:t>
      </w:r>
      <w:r>
        <w:rPr>
          <w:rFonts w:hint="eastAsia" w:asciiTheme="minorEastAsia" w:hAnsiTheme="minorEastAsia" w:cstheme="minorEastAsia"/>
          <w:sz w:val="28"/>
          <w:szCs w:val="28"/>
          <w:highlight w:val="none"/>
          <w:lang w:val="en-US" w:eastAsia="zh-CN"/>
        </w:rPr>
        <w:t xml:space="preserve"> </w:t>
      </w:r>
      <w:permEnd w:id="23"/>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孙经理 </w:t>
      </w:r>
      <w:permEnd w:id="24"/>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5" w:edGrp="everyone"/>
      <w:r>
        <w:rPr>
          <w:rFonts w:hint="default" w:asciiTheme="minorEastAsia" w:hAnsiTheme="minorEastAsia" w:eastAsiaTheme="minorEastAsia" w:cstheme="minorEastAsia"/>
          <w:sz w:val="28"/>
          <w:szCs w:val="28"/>
          <w:highlight w:val="none"/>
          <w:lang w:val="en-US" w:eastAsia="zh-CN"/>
        </w:rPr>
        <w:t>17705671717</w:t>
      </w:r>
      <w:r>
        <w:rPr>
          <w:rFonts w:hint="eastAsia" w:asciiTheme="minorEastAsia" w:hAnsiTheme="minorEastAsia" w:cstheme="minorEastAsia"/>
          <w:sz w:val="28"/>
          <w:szCs w:val="28"/>
          <w:highlight w:val="none"/>
          <w:lang w:val="en-US" w:eastAsia="zh-CN"/>
        </w:rPr>
        <w:t xml:space="preserve"> </w:t>
      </w:r>
      <w:permEnd w:id="25"/>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default" w:asciiTheme="minorEastAsia" w:hAnsiTheme="minorEastAsia" w:eastAsiaTheme="minorEastAsia" w:cstheme="minorEastAsia"/>
          <w:sz w:val="28"/>
          <w:szCs w:val="28"/>
          <w:highlight w:val="none"/>
          <w:lang w:val="en-US" w:eastAsia="zh-CN"/>
        </w:rPr>
        <w:t>安徽通康建设工程有限公司</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cstheme="minorEastAsia"/>
          <w:color w:val="FF0000"/>
          <w:sz w:val="28"/>
          <w:szCs w:val="28"/>
          <w:highlight w:val="none"/>
          <w:lang w:val="en-US" w:eastAsia="zh-CN"/>
        </w:rPr>
        <w:t>亳州市安腾弱电工程有限公司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8</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日</w:t>
      </w:r>
      <w:permEnd w:id="26"/>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8</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8000元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cs="Times New Roman" w:eastAsiaTheme="minorEastAsia"/>
                <w:b/>
                <w:bCs/>
                <w:color w:val="FF0000"/>
                <w:szCs w:val="21"/>
                <w:highlight w:val="none"/>
                <w:lang w:eastAsia="zh-CN"/>
              </w:rPr>
            </w:pPr>
            <w:r>
              <w:rPr>
                <w:rFonts w:hint="default" w:ascii="Times New Roman" w:hAnsi="Times New Roman" w:cs="Times New Roman"/>
                <w:b/>
                <w:bCs/>
                <w:color w:val="FF0000"/>
                <w:szCs w:val="21"/>
                <w:highlight w:val="none"/>
              </w:rPr>
              <w:t>开户名称：</w:t>
            </w:r>
            <w:r>
              <w:rPr>
                <w:rFonts w:hint="eastAsia" w:ascii="Times New Roman" w:hAnsi="Times New Roman" w:cs="Times New Roman"/>
                <w:b/>
                <w:bCs/>
                <w:color w:val="FF0000"/>
                <w:szCs w:val="21"/>
                <w:highlight w:val="none"/>
                <w:lang w:eastAsia="zh-CN"/>
              </w:rPr>
              <w:t>亳州市安腾弱电工程有限公司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cs="Times New Roman"/>
                <w:b/>
                <w:bCs/>
                <w:color w:val="FF0000"/>
                <w:szCs w:val="21"/>
                <w:highlight w:val="none"/>
              </w:rPr>
            </w:pPr>
            <w:r>
              <w:rPr>
                <w:rFonts w:hint="default" w:ascii="Times New Roman" w:hAnsi="Times New Roman" w:cs="Times New Roman"/>
                <w:b/>
                <w:bCs/>
                <w:color w:val="FF0000"/>
                <w:szCs w:val="21"/>
                <w:highlight w:val="none"/>
              </w:rPr>
              <w:t>开户银行：亳州药都农村商业银行新区支行</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b/>
                <w:bCs/>
                <w:color w:val="FF0000"/>
                <w:szCs w:val="21"/>
                <w:highlight w:val="none"/>
              </w:rPr>
              <w:t>银行账号：20000544905210300000122</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ATRD-2025-09号保证金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采购人：亳州市安腾弱电工程有限公司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亳州逸合府项目南区景观亮化工程劳务施工</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项目编号：ATRD-2025-09号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21DC3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w:t>
            </w:r>
          </w:p>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858C12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F6E032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793061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38EAF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p>
          <w:p w14:paraId="7000DE2C">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cs="Times New Roman" w:eastAsiaTheme="minorEastAsia"/>
                <w:b/>
                <w:bCs/>
                <w:color w:val="FF0000"/>
                <w:szCs w:val="21"/>
                <w:highlight w:val="none"/>
                <w:lang w:eastAsia="zh-CN"/>
              </w:rPr>
            </w:pPr>
            <w:r>
              <w:rPr>
                <w:rFonts w:hint="default" w:ascii="Times New Roman" w:hAnsi="Times New Roman" w:cs="Times New Roman"/>
                <w:b/>
                <w:bCs/>
                <w:color w:val="FF0000"/>
                <w:szCs w:val="21"/>
                <w:highlight w:val="none"/>
              </w:rPr>
              <w:t>开户名称：</w:t>
            </w:r>
            <w:r>
              <w:rPr>
                <w:rFonts w:hint="eastAsia" w:ascii="Times New Roman" w:hAnsi="Times New Roman" w:cs="Times New Roman"/>
                <w:b/>
                <w:bCs/>
                <w:color w:val="FF0000"/>
                <w:szCs w:val="21"/>
                <w:highlight w:val="none"/>
                <w:lang w:eastAsia="zh-CN"/>
              </w:rPr>
              <w:t>亳州市安腾弱电工程有限公司</w:t>
            </w:r>
          </w:p>
          <w:p w14:paraId="00CE055D">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cs="Times New Roman"/>
                <w:b/>
                <w:bCs/>
                <w:color w:val="FF0000"/>
                <w:szCs w:val="21"/>
                <w:highlight w:val="none"/>
              </w:rPr>
            </w:pPr>
            <w:r>
              <w:rPr>
                <w:rFonts w:hint="default" w:ascii="Times New Roman" w:hAnsi="Times New Roman" w:cs="Times New Roman"/>
                <w:b/>
                <w:bCs/>
                <w:color w:val="FF0000"/>
                <w:szCs w:val="21"/>
                <w:highlight w:val="none"/>
              </w:rPr>
              <w:t>开户银行：亳州药都农村商业银行新区支行</w:t>
            </w:r>
          </w:p>
          <w:p w14:paraId="03080854">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cs="Times New Roman"/>
                <w:b/>
                <w:bCs/>
                <w:color w:val="FF0000"/>
                <w:szCs w:val="21"/>
                <w:highlight w:val="none"/>
              </w:rPr>
              <w:t>银行账号：2000054490521030000012</w:t>
            </w:r>
            <w:r>
              <w:rPr>
                <w:rFonts w:hint="eastAsia" w:ascii="Times New Roman" w:hAnsi="Times New Roman" w:cs="Times New Roman"/>
                <w:b/>
                <w:bCs/>
                <w:color w:val="FF0000"/>
                <w:szCs w:val="21"/>
                <w:highlight w:val="none"/>
                <w:lang w:val="en-US" w:eastAsia="zh-CN"/>
              </w:rPr>
              <w:t>2</w:t>
            </w:r>
          </w:p>
          <w:permEnd w:id="40"/>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ermEnd w:id="41"/>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w:t>
            </w:r>
            <w:bookmarkStart w:id="354" w:name="_GoBack"/>
            <w:bookmarkEnd w:id="354"/>
            <w:r>
              <w:rPr>
                <w:rFonts w:hint="default" w:ascii="Times New Roman" w:hAnsi="Times New Roman" w:cs="Times New Roman"/>
                <w:szCs w:val="21"/>
                <w:highlight w:val="none"/>
              </w:rPr>
              <w:t>保的金额：</w:t>
            </w:r>
            <w:permStart w:id="42" w:edGrp="everyone"/>
            <w:r>
              <w:rPr>
                <w:rFonts w:hint="eastAsia" w:ascii="Times New Roman" w:hAnsi="Times New Roman" w:cs="Times New Roman"/>
                <w:b/>
                <w:bCs/>
                <w:color w:val="FF0000"/>
                <w:szCs w:val="21"/>
                <w:highlight w:val="none"/>
                <w:lang w:val="en-US" w:eastAsia="zh-CN"/>
              </w:rPr>
              <w:t xml:space="preserve">同响应保证金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计划工期满且工程无质量问题或质量问题已解决后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7" w:name="_Toc152042308"/>
      <w:bookmarkStart w:id="18" w:name="_Toc152045532"/>
      <w:bookmarkStart w:id="19" w:name="_Toc247085692"/>
      <w:bookmarkStart w:id="20" w:name="_Toc296602423"/>
      <w:bookmarkStart w:id="21" w:name="_Toc179632549"/>
      <w:bookmarkStart w:id="22" w:name="_Toc246996178"/>
      <w:bookmarkStart w:id="23" w:name="_Toc144974500"/>
      <w:bookmarkStart w:id="24" w:name="_Toc246996921"/>
      <w:r>
        <w:rPr>
          <w:rFonts w:hint="eastAsia"/>
          <w:lang w:val="en-US" w:eastAsia="zh-CN"/>
        </w:rPr>
        <w:t>1.</w:t>
      </w:r>
      <w:bookmarkEnd w:id="17"/>
      <w:bookmarkEnd w:id="18"/>
      <w:bookmarkEnd w:id="19"/>
      <w:bookmarkEnd w:id="20"/>
      <w:bookmarkEnd w:id="21"/>
      <w:bookmarkEnd w:id="22"/>
      <w:bookmarkEnd w:id="23"/>
      <w:bookmarkEnd w:id="24"/>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 w:name="_Toc152045536"/>
      <w:bookmarkStart w:id="26" w:name="_Toc144974504"/>
      <w:bookmarkStart w:id="27" w:name="_Toc179632553"/>
      <w:bookmarkStart w:id="28" w:name="_Toc246996924"/>
      <w:bookmarkStart w:id="29" w:name="_Toc246996181"/>
      <w:bookmarkStart w:id="30" w:name="_Toc152042312"/>
      <w:bookmarkStart w:id="31" w:name="_Toc296602426"/>
      <w:bookmarkStart w:id="32" w:name="_Toc247085695"/>
      <w:r>
        <w:rPr>
          <w:rFonts w:hint="eastAsia"/>
          <w:lang w:val="en-US" w:eastAsia="zh-CN"/>
        </w:rPr>
        <w:t>3</w:t>
      </w:r>
      <w:r>
        <w:rPr>
          <w:rFonts w:hint="eastAsia"/>
        </w:rPr>
        <w:t>.保密</w:t>
      </w:r>
      <w:bookmarkEnd w:id="25"/>
      <w:bookmarkEnd w:id="26"/>
      <w:bookmarkEnd w:id="27"/>
      <w:bookmarkEnd w:id="28"/>
      <w:bookmarkEnd w:id="29"/>
      <w:bookmarkEnd w:id="30"/>
      <w:bookmarkEnd w:id="31"/>
      <w:bookmarkEnd w:id="32"/>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 w:name="_Toc144974505"/>
      <w:bookmarkStart w:id="34" w:name="_Toc296602427"/>
      <w:bookmarkStart w:id="35" w:name="_Toc246996182"/>
      <w:bookmarkStart w:id="36" w:name="_Toc152045537"/>
      <w:bookmarkStart w:id="37" w:name="_Toc246996925"/>
      <w:bookmarkStart w:id="38" w:name="_Toc179632554"/>
      <w:bookmarkStart w:id="39" w:name="_Toc247085696"/>
      <w:bookmarkStart w:id="40" w:name="_Toc152042313"/>
      <w:r>
        <w:rPr>
          <w:rFonts w:hint="eastAsia"/>
          <w:lang w:val="en-US" w:eastAsia="zh-CN"/>
        </w:rPr>
        <w:t>4</w:t>
      </w:r>
      <w:r>
        <w:rPr>
          <w:rFonts w:hint="eastAsia"/>
        </w:rPr>
        <w:t>.语言</w:t>
      </w:r>
      <w:bookmarkEnd w:id="33"/>
      <w:r>
        <w:rPr>
          <w:rFonts w:hint="eastAsia"/>
        </w:rPr>
        <w:t>文字</w:t>
      </w:r>
      <w:bookmarkEnd w:id="34"/>
      <w:bookmarkEnd w:id="35"/>
      <w:bookmarkEnd w:id="36"/>
      <w:bookmarkEnd w:id="37"/>
      <w:bookmarkEnd w:id="38"/>
      <w:bookmarkEnd w:id="39"/>
      <w:bookmarkEnd w:id="40"/>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1" w:name="_Toc246996183"/>
      <w:bookmarkStart w:id="42" w:name="_Toc247085697"/>
      <w:bookmarkStart w:id="43" w:name="_Toc152045538"/>
      <w:bookmarkStart w:id="44" w:name="_Toc144974506"/>
      <w:bookmarkStart w:id="45" w:name="_Toc179632555"/>
      <w:bookmarkStart w:id="46" w:name="_Toc152042314"/>
      <w:bookmarkStart w:id="47"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1"/>
    <w:bookmarkEnd w:id="42"/>
    <w:bookmarkEnd w:id="43"/>
    <w:bookmarkEnd w:id="44"/>
    <w:bookmarkEnd w:id="45"/>
    <w:bookmarkEnd w:id="46"/>
    <w:bookmarkEnd w:id="47"/>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2318"/>
      <w:bookmarkStart w:id="49" w:name="_Toc246996187"/>
      <w:bookmarkStart w:id="50" w:name="_Toc247085701"/>
      <w:bookmarkStart w:id="51" w:name="_Toc144974510"/>
      <w:bookmarkStart w:id="52" w:name="_Toc179632560"/>
      <w:bookmarkStart w:id="53" w:name="_Toc152045542"/>
      <w:bookmarkStart w:id="54" w:name="_Toc246996930"/>
      <w:bookmarkStart w:id="55" w:name="_Toc296602432"/>
      <w:r>
        <w:rPr>
          <w:rFonts w:hint="eastAsia"/>
          <w:lang w:val="en-US" w:eastAsia="zh-CN"/>
        </w:rPr>
        <w:t>二</w:t>
      </w:r>
      <w:r>
        <w:rPr>
          <w:rFonts w:hint="eastAsia"/>
          <w:lang w:eastAsia="zh-CN"/>
        </w:rPr>
        <w:t>、询比</w:t>
      </w:r>
      <w:r>
        <w:rPr>
          <w:rFonts w:hint="eastAsia"/>
        </w:rPr>
        <w:t>文件</w:t>
      </w:r>
      <w:bookmarkEnd w:id="48"/>
      <w:bookmarkEnd w:id="49"/>
      <w:bookmarkEnd w:id="50"/>
      <w:bookmarkEnd w:id="51"/>
      <w:bookmarkEnd w:id="52"/>
      <w:bookmarkEnd w:id="53"/>
      <w:bookmarkEnd w:id="54"/>
      <w:bookmarkEnd w:id="55"/>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6" w:name="_Toc296602433"/>
      <w:bookmarkStart w:id="57" w:name="_Toc144974511"/>
      <w:bookmarkStart w:id="58" w:name="_Toc246996188"/>
      <w:bookmarkStart w:id="59" w:name="_Toc152042319"/>
      <w:bookmarkStart w:id="60" w:name="_Toc247085702"/>
      <w:bookmarkStart w:id="61" w:name="_Toc152045543"/>
      <w:bookmarkStart w:id="62" w:name="_Toc179632561"/>
      <w:bookmarkStart w:id="63" w:name="_Toc246996931"/>
      <w:r>
        <w:rPr>
          <w:rFonts w:hint="eastAsia"/>
          <w:lang w:val="en-US" w:eastAsia="zh-CN"/>
        </w:rPr>
        <w:t>5.</w:t>
      </w:r>
      <w:r>
        <w:rPr>
          <w:rFonts w:hint="eastAsia"/>
          <w:lang w:eastAsia="zh-CN"/>
        </w:rPr>
        <w:t>询比</w:t>
      </w:r>
      <w:r>
        <w:rPr>
          <w:rFonts w:hint="eastAsia"/>
        </w:rPr>
        <w:t>文件的组成</w:t>
      </w:r>
      <w:bookmarkEnd w:id="56"/>
      <w:bookmarkEnd w:id="57"/>
      <w:bookmarkEnd w:id="58"/>
      <w:bookmarkEnd w:id="59"/>
      <w:bookmarkEnd w:id="60"/>
      <w:bookmarkEnd w:id="61"/>
      <w:bookmarkEnd w:id="62"/>
      <w:bookmarkEnd w:id="63"/>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5544"/>
      <w:bookmarkStart w:id="65" w:name="_Toc246996932"/>
      <w:bookmarkStart w:id="66" w:name="_Toc144974512"/>
      <w:bookmarkStart w:id="67" w:name="_Toc296602434"/>
      <w:bookmarkStart w:id="68" w:name="_Toc152042320"/>
      <w:bookmarkStart w:id="69" w:name="_Toc179632562"/>
      <w:bookmarkStart w:id="70" w:name="_Toc246996189"/>
      <w:bookmarkStart w:id="71" w:name="_Toc247085703"/>
      <w:r>
        <w:rPr>
          <w:rFonts w:hint="eastAsia"/>
          <w:lang w:val="en-US" w:eastAsia="zh-CN"/>
        </w:rPr>
        <w:t>6.</w:t>
      </w:r>
      <w:r>
        <w:rPr>
          <w:rFonts w:hint="eastAsia"/>
          <w:lang w:eastAsia="zh-CN"/>
        </w:rPr>
        <w:t>询比</w:t>
      </w:r>
      <w:r>
        <w:rPr>
          <w:rFonts w:hint="eastAsia"/>
        </w:rPr>
        <w:t>文件的澄清</w:t>
      </w:r>
      <w:bookmarkEnd w:id="64"/>
      <w:bookmarkEnd w:id="65"/>
      <w:bookmarkEnd w:id="66"/>
      <w:bookmarkEnd w:id="67"/>
      <w:bookmarkEnd w:id="68"/>
      <w:bookmarkEnd w:id="69"/>
      <w:bookmarkEnd w:id="70"/>
      <w:bookmarkEnd w:id="71"/>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52042321"/>
      <w:bookmarkStart w:id="73" w:name="_Toc144974513"/>
      <w:bookmarkStart w:id="74" w:name="_Toc152045545"/>
      <w:bookmarkStart w:id="75" w:name="_Toc179632563"/>
      <w:bookmarkStart w:id="76" w:name="_Toc246996190"/>
      <w:bookmarkStart w:id="77" w:name="_Toc296602435"/>
      <w:bookmarkStart w:id="78" w:name="_Toc246996933"/>
      <w:bookmarkStart w:id="79" w:name="_Toc247085704"/>
      <w:r>
        <w:rPr>
          <w:rFonts w:hint="eastAsia"/>
          <w:lang w:val="en-US" w:eastAsia="zh-CN"/>
        </w:rPr>
        <w:t>7.</w:t>
      </w:r>
      <w:r>
        <w:rPr>
          <w:rFonts w:hint="eastAsia"/>
          <w:lang w:eastAsia="zh-CN"/>
        </w:rPr>
        <w:t>询比</w:t>
      </w:r>
      <w:r>
        <w:rPr>
          <w:rFonts w:hint="eastAsia"/>
        </w:rPr>
        <w:t>文件的修改</w:t>
      </w:r>
      <w:bookmarkEnd w:id="72"/>
      <w:bookmarkEnd w:id="73"/>
      <w:bookmarkEnd w:id="74"/>
      <w:bookmarkEnd w:id="75"/>
      <w:bookmarkEnd w:id="76"/>
      <w:bookmarkEnd w:id="77"/>
      <w:bookmarkEnd w:id="78"/>
      <w:bookmarkEnd w:id="79"/>
    </w:p>
    <w:p w14:paraId="0AEB3E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0" w:name="_Toc246996934"/>
      <w:bookmarkStart w:id="81" w:name="_Toc144974514"/>
      <w:bookmarkStart w:id="82" w:name="_Toc246996191"/>
      <w:bookmarkStart w:id="83" w:name="_Toc152045546"/>
      <w:bookmarkStart w:id="84" w:name="_Toc247085705"/>
      <w:bookmarkStart w:id="85" w:name="_Toc179632564"/>
      <w:bookmarkStart w:id="86" w:name="_Toc152042322"/>
      <w:bookmarkStart w:id="87" w:name="_Toc296602436"/>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9F279F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80"/>
      <w:bookmarkEnd w:id="81"/>
      <w:bookmarkEnd w:id="82"/>
      <w:bookmarkEnd w:id="83"/>
      <w:bookmarkEnd w:id="84"/>
      <w:bookmarkEnd w:id="85"/>
      <w:bookmarkEnd w:id="86"/>
      <w:bookmarkEnd w:id="87"/>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8" w:name="_Toc247085706"/>
      <w:bookmarkStart w:id="89" w:name="_Toc152045547"/>
      <w:bookmarkStart w:id="90" w:name="_Toc144974515"/>
      <w:bookmarkStart w:id="91" w:name="_Toc246996935"/>
      <w:bookmarkStart w:id="92" w:name="_Toc179632565"/>
      <w:bookmarkStart w:id="93" w:name="_Toc152042323"/>
      <w:bookmarkStart w:id="94" w:name="_Toc296602437"/>
      <w:bookmarkStart w:id="95"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8"/>
      <w:bookmarkEnd w:id="89"/>
      <w:bookmarkEnd w:id="90"/>
      <w:bookmarkEnd w:id="91"/>
      <w:bookmarkEnd w:id="92"/>
      <w:bookmarkEnd w:id="93"/>
      <w:bookmarkEnd w:id="94"/>
      <w:bookmarkEnd w:id="95"/>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6" w:name="_Toc296602438"/>
      <w:bookmarkStart w:id="97" w:name="_Toc179632566"/>
      <w:bookmarkStart w:id="98" w:name="_Toc152042324"/>
      <w:bookmarkStart w:id="99" w:name="_Toc152045548"/>
      <w:bookmarkStart w:id="100" w:name="_Toc246996193"/>
      <w:bookmarkStart w:id="101" w:name="_Toc144974516"/>
      <w:bookmarkStart w:id="102" w:name="_Toc247085707"/>
      <w:bookmarkStart w:id="103" w:name="_Toc246996936"/>
      <w:r>
        <w:rPr>
          <w:rFonts w:hint="eastAsia"/>
          <w:lang w:val="en-US" w:eastAsia="zh-CN"/>
        </w:rPr>
        <w:t>9.</w:t>
      </w:r>
      <w:bookmarkEnd w:id="96"/>
      <w:bookmarkEnd w:id="97"/>
      <w:bookmarkEnd w:id="98"/>
      <w:bookmarkEnd w:id="99"/>
      <w:bookmarkEnd w:id="100"/>
      <w:bookmarkEnd w:id="101"/>
      <w:bookmarkEnd w:id="102"/>
      <w:bookmarkEnd w:id="103"/>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4" w:name="_Toc152045549"/>
      <w:bookmarkStart w:id="105" w:name="_Toc179632567"/>
      <w:bookmarkStart w:id="106" w:name="_Toc144974517"/>
      <w:bookmarkStart w:id="107"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8" w:name="_Toc246996194"/>
      <w:bookmarkStart w:id="109" w:name="_Toc296602439"/>
      <w:bookmarkStart w:id="110" w:name="_Toc246996937"/>
      <w:bookmarkStart w:id="111" w:name="_Toc247085708"/>
      <w:r>
        <w:rPr>
          <w:rFonts w:hint="eastAsia"/>
          <w:lang w:val="en-US" w:eastAsia="zh-CN"/>
        </w:rPr>
        <w:t>10.</w:t>
      </w:r>
      <w:bookmarkEnd w:id="104"/>
      <w:bookmarkEnd w:id="105"/>
      <w:bookmarkEnd w:id="106"/>
      <w:bookmarkEnd w:id="107"/>
      <w:bookmarkEnd w:id="108"/>
      <w:bookmarkEnd w:id="109"/>
      <w:bookmarkEnd w:id="110"/>
      <w:bookmarkEnd w:id="111"/>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2" w:name="_Toc152042331"/>
      <w:bookmarkStart w:id="113" w:name="_Toc179632573"/>
      <w:bookmarkStart w:id="114" w:name="_Toc246996942"/>
      <w:bookmarkStart w:id="115" w:name="_Toc296602443"/>
      <w:bookmarkStart w:id="116" w:name="_Toc247085713"/>
      <w:bookmarkStart w:id="117" w:name="_Toc246996199"/>
      <w:bookmarkStart w:id="118" w:name="_Toc152045555"/>
      <w:bookmarkStart w:id="119" w:name="_Toc144974523"/>
      <w:r>
        <w:rPr>
          <w:rFonts w:hint="eastAsia"/>
          <w:lang w:val="en-US" w:eastAsia="zh-CN"/>
        </w:rPr>
        <w:t>四</w:t>
      </w:r>
      <w:bookmarkEnd w:id="112"/>
      <w:bookmarkEnd w:id="113"/>
      <w:bookmarkEnd w:id="114"/>
      <w:bookmarkEnd w:id="115"/>
      <w:bookmarkEnd w:id="116"/>
      <w:bookmarkEnd w:id="117"/>
      <w:bookmarkEnd w:id="118"/>
      <w:bookmarkEnd w:id="119"/>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0" w:name="_Toc246996943"/>
      <w:bookmarkStart w:id="121" w:name="_Toc144974524"/>
      <w:bookmarkStart w:id="122" w:name="_Toc152042332"/>
      <w:bookmarkStart w:id="123" w:name="_Toc246996200"/>
      <w:bookmarkStart w:id="124" w:name="_Toc152045556"/>
      <w:bookmarkStart w:id="125" w:name="_Toc179632574"/>
      <w:bookmarkStart w:id="126" w:name="_Toc247085714"/>
      <w:bookmarkStart w:id="127" w:name="_Toc296602444"/>
      <w:r>
        <w:rPr>
          <w:rFonts w:hint="eastAsia"/>
          <w:lang w:val="en-US" w:eastAsia="zh-CN"/>
        </w:rPr>
        <w:t>11.</w:t>
      </w:r>
      <w:bookmarkEnd w:id="120"/>
      <w:bookmarkEnd w:id="121"/>
      <w:bookmarkEnd w:id="122"/>
      <w:bookmarkEnd w:id="123"/>
      <w:bookmarkEnd w:id="124"/>
      <w:bookmarkEnd w:id="125"/>
      <w:bookmarkEnd w:id="126"/>
      <w:bookmarkEnd w:id="127"/>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8" w:name="_Toc144974525"/>
      <w:bookmarkStart w:id="129" w:name="_Toc246996201"/>
      <w:bookmarkStart w:id="130" w:name="_Toc152042333"/>
      <w:bookmarkStart w:id="131" w:name="_Toc152045557"/>
      <w:bookmarkStart w:id="132" w:name="_Toc179632575"/>
      <w:bookmarkStart w:id="133" w:name="_Toc247085715"/>
      <w:bookmarkStart w:id="134"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8"/>
    <w:bookmarkEnd w:id="129"/>
    <w:bookmarkEnd w:id="130"/>
    <w:bookmarkEnd w:id="131"/>
    <w:bookmarkEnd w:id="132"/>
    <w:bookmarkEnd w:id="133"/>
    <w:bookmarkEnd w:id="134"/>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96602446"/>
      <w:bookmarkStart w:id="136" w:name="_Toc152042334"/>
      <w:bookmarkStart w:id="137" w:name="_Toc247085716"/>
      <w:bookmarkStart w:id="138" w:name="_Toc179632576"/>
      <w:bookmarkStart w:id="139" w:name="_Toc152045558"/>
      <w:bookmarkStart w:id="140" w:name="_Toc246996945"/>
      <w:bookmarkStart w:id="141" w:name="_Toc246996202"/>
      <w:bookmarkStart w:id="142" w:name="_Toc144974526"/>
      <w:r>
        <w:rPr>
          <w:rFonts w:hint="eastAsia"/>
          <w:lang w:val="en-US" w:eastAsia="zh-CN"/>
        </w:rPr>
        <w:t>13.</w:t>
      </w:r>
      <w:r>
        <w:rPr>
          <w:rFonts w:hint="eastAsia"/>
          <w:lang w:eastAsia="zh-CN"/>
        </w:rPr>
        <w:t>响应文件</w:t>
      </w:r>
      <w:r>
        <w:rPr>
          <w:rFonts w:hint="eastAsia"/>
        </w:rPr>
        <w:t>的修改与撤回</w:t>
      </w:r>
      <w:bookmarkEnd w:id="135"/>
      <w:bookmarkEnd w:id="136"/>
      <w:bookmarkEnd w:id="137"/>
      <w:bookmarkEnd w:id="138"/>
      <w:bookmarkEnd w:id="139"/>
      <w:bookmarkEnd w:id="140"/>
      <w:bookmarkEnd w:id="141"/>
      <w:bookmarkEnd w:id="142"/>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3" w:name="_Toc152045559"/>
      <w:bookmarkStart w:id="144" w:name="_Toc144974527"/>
      <w:bookmarkStart w:id="145" w:name="_Toc179632577"/>
      <w:bookmarkStart w:id="146" w:name="_Toc246996946"/>
      <w:bookmarkStart w:id="147" w:name="_Toc296602447"/>
      <w:bookmarkStart w:id="148" w:name="_Toc152042335"/>
      <w:bookmarkStart w:id="149" w:name="_Toc246996203"/>
      <w:bookmarkStart w:id="150" w:name="_Toc247085717"/>
      <w:r>
        <w:rPr>
          <w:rFonts w:hint="eastAsia"/>
          <w:lang w:val="en-US" w:eastAsia="zh-CN"/>
        </w:rPr>
        <w:t>五</w:t>
      </w:r>
      <w:r>
        <w:rPr>
          <w:rFonts w:hint="eastAsia"/>
          <w:lang w:eastAsia="zh-CN"/>
        </w:rPr>
        <w:t>、</w:t>
      </w:r>
      <w:bookmarkEnd w:id="143"/>
      <w:bookmarkEnd w:id="144"/>
      <w:bookmarkEnd w:id="145"/>
      <w:bookmarkEnd w:id="146"/>
      <w:bookmarkEnd w:id="147"/>
      <w:bookmarkEnd w:id="148"/>
      <w:bookmarkEnd w:id="149"/>
      <w:bookmarkEnd w:id="150"/>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152045560"/>
      <w:bookmarkStart w:id="152" w:name="_Toc246996947"/>
      <w:bookmarkStart w:id="153" w:name="_Toc179632578"/>
      <w:bookmarkStart w:id="154" w:name="_Toc247085718"/>
      <w:bookmarkStart w:id="155" w:name="_Toc152042336"/>
      <w:bookmarkStart w:id="156" w:name="_Toc296602448"/>
      <w:bookmarkStart w:id="157" w:name="_Toc144974528"/>
      <w:bookmarkStart w:id="158"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1"/>
      <w:bookmarkEnd w:id="152"/>
      <w:bookmarkEnd w:id="153"/>
      <w:bookmarkEnd w:id="154"/>
      <w:bookmarkEnd w:id="155"/>
      <w:bookmarkEnd w:id="156"/>
      <w:bookmarkEnd w:id="157"/>
      <w:bookmarkEnd w:id="158"/>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296602449"/>
      <w:bookmarkStart w:id="160" w:name="_Toc144974529"/>
      <w:bookmarkStart w:id="161" w:name="_Toc247085719"/>
      <w:bookmarkStart w:id="162" w:name="_Toc152042337"/>
      <w:bookmarkStart w:id="163" w:name="_Toc152045561"/>
      <w:bookmarkStart w:id="164" w:name="_Toc246996948"/>
      <w:bookmarkStart w:id="165" w:name="_Toc179632579"/>
      <w:bookmarkStart w:id="166" w:name="_Toc246996205"/>
      <w:r>
        <w:rPr>
          <w:rFonts w:hint="eastAsia"/>
          <w:lang w:val="en-US" w:eastAsia="zh-CN"/>
        </w:rPr>
        <w:t>15.</w:t>
      </w:r>
      <w:r>
        <w:rPr>
          <w:rFonts w:hint="eastAsia"/>
          <w:lang w:eastAsia="zh-CN"/>
        </w:rPr>
        <w:t>开启</w:t>
      </w:r>
      <w:r>
        <w:rPr>
          <w:rFonts w:hint="eastAsia"/>
        </w:rPr>
        <w:t>程序</w:t>
      </w:r>
      <w:bookmarkEnd w:id="159"/>
      <w:bookmarkEnd w:id="160"/>
      <w:bookmarkEnd w:id="161"/>
      <w:bookmarkEnd w:id="162"/>
      <w:bookmarkEnd w:id="163"/>
      <w:bookmarkEnd w:id="164"/>
      <w:bookmarkEnd w:id="165"/>
      <w:bookmarkEnd w:id="166"/>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950"/>
      <w:bookmarkStart w:id="168" w:name="_Toc247085721"/>
      <w:bookmarkStart w:id="169" w:name="_Toc144974531"/>
      <w:bookmarkStart w:id="170" w:name="_Toc179632581"/>
      <w:bookmarkStart w:id="171" w:name="_Toc246996207"/>
      <w:bookmarkStart w:id="172" w:name="_Toc152045563"/>
      <w:bookmarkStart w:id="173" w:name="_Toc296602452"/>
      <w:bookmarkStart w:id="174" w:name="_Toc152042339"/>
      <w:r>
        <w:rPr>
          <w:rFonts w:hint="eastAsia"/>
          <w:lang w:val="en-US" w:eastAsia="zh-CN"/>
        </w:rPr>
        <w:t>17.</w:t>
      </w:r>
      <w:bookmarkEnd w:id="167"/>
      <w:bookmarkEnd w:id="168"/>
      <w:bookmarkEnd w:id="169"/>
      <w:bookmarkEnd w:id="170"/>
      <w:bookmarkEnd w:id="171"/>
      <w:bookmarkEnd w:id="172"/>
      <w:bookmarkEnd w:id="173"/>
      <w:bookmarkEnd w:id="174"/>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5" w:name="_Toc246996210"/>
      <w:bookmarkStart w:id="176" w:name="_Toc152042342"/>
      <w:bookmarkStart w:id="177" w:name="_Toc144974534"/>
      <w:bookmarkStart w:id="178" w:name="_Toc152045566"/>
      <w:bookmarkStart w:id="179" w:name="_Toc246996953"/>
      <w:bookmarkStart w:id="180" w:name="_Toc179632584"/>
      <w:bookmarkStart w:id="181" w:name="_Toc247085724"/>
      <w:bookmarkStart w:id="182" w:name="_Toc296602455"/>
      <w:r>
        <w:rPr>
          <w:rFonts w:hint="eastAsia"/>
          <w:lang w:val="en-US" w:eastAsia="zh-CN"/>
        </w:rPr>
        <w:t>六</w:t>
      </w:r>
      <w:r>
        <w:rPr>
          <w:rFonts w:hint="eastAsia"/>
          <w:lang w:eastAsia="zh-CN"/>
        </w:rPr>
        <w:t>、</w:t>
      </w:r>
      <w:bookmarkEnd w:id="175"/>
      <w:bookmarkEnd w:id="176"/>
      <w:bookmarkEnd w:id="177"/>
      <w:bookmarkEnd w:id="178"/>
      <w:bookmarkEnd w:id="179"/>
      <w:bookmarkEnd w:id="180"/>
      <w:bookmarkEnd w:id="181"/>
      <w:bookmarkEnd w:id="182"/>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52042343"/>
      <w:bookmarkStart w:id="184" w:name="_Toc247085725"/>
      <w:bookmarkStart w:id="185" w:name="_Toc246996211"/>
      <w:bookmarkStart w:id="186" w:name="_Toc152045567"/>
      <w:bookmarkStart w:id="187" w:name="_Toc144974535"/>
      <w:bookmarkStart w:id="188" w:name="_Toc246996954"/>
      <w:bookmarkStart w:id="189" w:name="_Toc296602456"/>
      <w:bookmarkStart w:id="190" w:name="_Toc179632585"/>
      <w:r>
        <w:rPr>
          <w:rFonts w:hint="eastAsia"/>
          <w:lang w:val="en-US" w:eastAsia="zh-CN"/>
        </w:rPr>
        <w:t>19.</w:t>
      </w:r>
      <w:bookmarkEnd w:id="183"/>
      <w:bookmarkEnd w:id="184"/>
      <w:bookmarkEnd w:id="185"/>
      <w:bookmarkEnd w:id="186"/>
      <w:bookmarkEnd w:id="187"/>
      <w:bookmarkEnd w:id="188"/>
      <w:bookmarkEnd w:id="189"/>
      <w:bookmarkEnd w:id="190"/>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1" w:name="_Toc296602457"/>
      <w:r>
        <w:rPr>
          <w:rFonts w:hint="eastAsia"/>
          <w:lang w:val="en-US" w:eastAsia="zh-CN"/>
        </w:rPr>
        <w:t>20.</w:t>
      </w:r>
      <w:bookmarkEnd w:id="191"/>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6996212"/>
      <w:bookmarkStart w:id="193" w:name="_Toc179632586"/>
      <w:bookmarkStart w:id="194" w:name="_Toc152042344"/>
      <w:bookmarkStart w:id="195" w:name="_Toc247085726"/>
      <w:bookmarkStart w:id="196" w:name="_Toc152045568"/>
      <w:bookmarkStart w:id="197" w:name="_Toc296602458"/>
      <w:bookmarkStart w:id="198" w:name="_Toc144974536"/>
      <w:bookmarkStart w:id="199" w:name="_Toc246996955"/>
      <w:r>
        <w:rPr>
          <w:rFonts w:hint="eastAsia"/>
          <w:lang w:val="en-US" w:eastAsia="zh-CN"/>
        </w:rPr>
        <w:t>21.</w:t>
      </w:r>
      <w:bookmarkEnd w:id="192"/>
      <w:bookmarkEnd w:id="193"/>
      <w:bookmarkEnd w:id="194"/>
      <w:bookmarkEnd w:id="195"/>
      <w:bookmarkEnd w:id="196"/>
      <w:bookmarkEnd w:id="197"/>
      <w:bookmarkEnd w:id="198"/>
      <w:bookmarkEnd w:id="199"/>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0" w:name="_Toc152045569"/>
      <w:bookmarkStart w:id="201" w:name="_Toc179632587"/>
      <w:bookmarkStart w:id="202" w:name="_Toc246996213"/>
      <w:bookmarkStart w:id="203" w:name="_Toc246996956"/>
      <w:bookmarkStart w:id="204" w:name="_Toc247085727"/>
      <w:bookmarkStart w:id="205" w:name="_Toc144974537"/>
      <w:bookmarkStart w:id="206" w:name="_Toc296602459"/>
      <w:bookmarkStart w:id="207" w:name="_Toc152042345"/>
      <w:r>
        <w:rPr>
          <w:rFonts w:hint="eastAsia"/>
          <w:lang w:val="en-US" w:eastAsia="zh-CN"/>
        </w:rPr>
        <w:t>22.</w:t>
      </w:r>
      <w:bookmarkEnd w:id="200"/>
      <w:bookmarkEnd w:id="201"/>
      <w:bookmarkEnd w:id="202"/>
      <w:bookmarkEnd w:id="203"/>
      <w:bookmarkEnd w:id="204"/>
      <w:bookmarkEnd w:id="205"/>
      <w:bookmarkEnd w:id="206"/>
      <w:bookmarkEnd w:id="207"/>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8" w:name="_Toc296602461"/>
      <w:r>
        <w:rPr>
          <w:rFonts w:hint="eastAsia"/>
          <w:lang w:val="en-US" w:eastAsia="zh-CN"/>
        </w:rPr>
        <w:t>七、</w:t>
      </w:r>
      <w:bookmarkEnd w:id="208"/>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9" w:name="_Toc246996962"/>
      <w:bookmarkStart w:id="210" w:name="_Toc144974543"/>
      <w:bookmarkStart w:id="211" w:name="_Toc246996219"/>
      <w:bookmarkStart w:id="212" w:name="_Toc179632593"/>
      <w:bookmarkStart w:id="213" w:name="_Toc247085733"/>
      <w:bookmarkStart w:id="214" w:name="_Toc152042351"/>
      <w:bookmarkStart w:id="215" w:name="_Toc296602462"/>
      <w:bookmarkStart w:id="216" w:name="_Toc296590983"/>
      <w:bookmarkStart w:id="217" w:name="_Toc152045575"/>
      <w:r>
        <w:rPr>
          <w:rFonts w:hint="eastAsia"/>
          <w:lang w:val="en-US" w:eastAsia="zh-CN"/>
        </w:rPr>
        <w:t>23.</w:t>
      </w:r>
      <w:bookmarkEnd w:id="209"/>
      <w:bookmarkEnd w:id="210"/>
      <w:bookmarkEnd w:id="211"/>
      <w:bookmarkEnd w:id="212"/>
      <w:bookmarkEnd w:id="213"/>
      <w:bookmarkEnd w:id="214"/>
      <w:bookmarkEnd w:id="215"/>
      <w:bookmarkEnd w:id="216"/>
      <w:bookmarkEnd w:id="217"/>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8" w:name="_Toc144974544"/>
      <w:bookmarkStart w:id="219" w:name="_Toc246996220"/>
      <w:bookmarkStart w:id="220" w:name="_Toc152045576"/>
      <w:bookmarkStart w:id="221" w:name="_Toc179632594"/>
      <w:bookmarkStart w:id="222" w:name="_Toc247085734"/>
      <w:bookmarkStart w:id="223" w:name="_Toc152042352"/>
      <w:bookmarkStart w:id="224" w:name="_Toc246996963"/>
      <w:bookmarkStart w:id="225" w:name="_Toc296602463"/>
      <w:r>
        <w:rPr>
          <w:rFonts w:hint="eastAsia"/>
          <w:lang w:val="en-US" w:eastAsia="zh-CN"/>
        </w:rPr>
        <w:t>24.</w:t>
      </w:r>
      <w:bookmarkEnd w:id="218"/>
      <w:bookmarkEnd w:id="219"/>
      <w:bookmarkEnd w:id="220"/>
      <w:bookmarkEnd w:id="221"/>
      <w:bookmarkEnd w:id="222"/>
      <w:bookmarkEnd w:id="223"/>
      <w:bookmarkEnd w:id="224"/>
      <w:bookmarkEnd w:id="225"/>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6" w:name="_Toc246996964"/>
      <w:bookmarkStart w:id="227" w:name="_Toc247085735"/>
      <w:bookmarkStart w:id="228" w:name="_Toc152045577"/>
      <w:bookmarkStart w:id="229" w:name="_Toc246996221"/>
      <w:bookmarkStart w:id="230" w:name="_Toc179632595"/>
      <w:bookmarkStart w:id="231" w:name="_Toc144974545"/>
      <w:bookmarkStart w:id="232" w:name="_Toc296602464"/>
      <w:bookmarkStart w:id="233" w:name="_Toc152042353"/>
      <w:r>
        <w:rPr>
          <w:rFonts w:hint="eastAsia"/>
          <w:lang w:val="en-US" w:eastAsia="zh-CN"/>
        </w:rPr>
        <w:t>25.</w:t>
      </w:r>
      <w:bookmarkEnd w:id="226"/>
      <w:bookmarkEnd w:id="227"/>
      <w:bookmarkEnd w:id="228"/>
      <w:bookmarkEnd w:id="229"/>
      <w:bookmarkEnd w:id="230"/>
      <w:bookmarkEnd w:id="231"/>
      <w:bookmarkEnd w:id="232"/>
      <w:bookmarkEnd w:id="233"/>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r>
        <w:rPr>
          <w:rFonts w:hint="eastAsia" w:ascii="宋体" w:hAnsi="宋体"/>
          <w:color w:val="FF0000"/>
          <w:sz w:val="24"/>
          <w:lang w:val="en-US" w:eastAsia="zh-CN"/>
        </w:rPr>
        <w:t>最低评审价法</w:t>
      </w:r>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091240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5C9E45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E62D3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D9D39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3C1C5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40BC3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7F4C608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B2A6A5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88B49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DCA53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53E0A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4A135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4" w:name="_Toc179632607"/>
      <w:bookmarkStart w:id="235" w:name="_Toc246996232"/>
      <w:bookmarkStart w:id="236" w:name="_Toc246996975"/>
      <w:bookmarkStart w:id="237" w:name="_Toc296602477"/>
      <w:bookmarkStart w:id="238" w:name="_Toc152042366"/>
      <w:bookmarkStart w:id="239" w:name="_Toc247085747"/>
      <w:bookmarkStart w:id="240" w:name="_Toc144974556"/>
      <w:bookmarkStart w:id="241" w:name="_Toc152045589"/>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6BBCC937">
      <w:pPr>
        <w:rPr>
          <w:rFonts w:hint="default" w:ascii="Times New Roman" w:hAnsi="Times New Roman" w:cs="Times New Roman" w:eastAsiaTheme="minorEastAsia"/>
          <w:b/>
          <w:bCs/>
          <w:kern w:val="0"/>
          <w:sz w:val="28"/>
          <w:szCs w:val="28"/>
          <w:highlight w:val="none"/>
          <w:lang w:val="en-US" w:eastAsia="zh-CN"/>
        </w:rPr>
      </w:pPr>
      <w:bookmarkStart w:id="242" w:name="_Toc152042370"/>
      <w:bookmarkStart w:id="243" w:name="_Toc144974560"/>
      <w:bookmarkStart w:id="244" w:name="_Toc246996236"/>
      <w:bookmarkStart w:id="245" w:name="_Toc246996979"/>
      <w:bookmarkStart w:id="246" w:name="_Toc247085751"/>
      <w:bookmarkStart w:id="247" w:name="_Toc179632611"/>
      <w:bookmarkStart w:id="248" w:name="_Toc152045593"/>
      <w:bookmarkStart w:id="249" w:name="_Toc296602481"/>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2949BA01">
      <w:pPr>
        <w:ind w:firstLine="480" w:firstLineChars="200"/>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采用合理低价法。评标委员会对满足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文件，按照本章</w:t>
      </w:r>
      <w:r>
        <w:rPr>
          <w:rFonts w:hint="eastAsia" w:ascii="Times New Roman" w:hAnsi="Times New Roman" w:cs="Times New Roman"/>
          <w:kern w:val="0"/>
          <w:sz w:val="24"/>
          <w:szCs w:val="24"/>
          <w:highlight w:val="none"/>
          <w:lang w:val="en-US" w:eastAsia="zh-CN"/>
        </w:rPr>
        <w:t>评审程序</w:t>
      </w:r>
      <w:r>
        <w:rPr>
          <w:rFonts w:hint="default" w:ascii="Times New Roman" w:hAnsi="Times New Roman" w:cs="Times New Roman" w:eastAsiaTheme="minorEastAsia"/>
          <w:kern w:val="0"/>
          <w:sz w:val="24"/>
          <w:szCs w:val="24"/>
          <w:highlight w:val="none"/>
        </w:rPr>
        <w:t>中的评</w:t>
      </w:r>
      <w:r>
        <w:rPr>
          <w:rFonts w:hint="eastAsia" w:ascii="Times New Roman" w:hAnsi="Times New Roman" w:cs="Times New Roman"/>
          <w:kern w:val="0"/>
          <w:sz w:val="24"/>
          <w:szCs w:val="24"/>
          <w:highlight w:val="none"/>
          <w:lang w:val="en-US" w:eastAsia="zh-CN"/>
        </w:rPr>
        <w:t>审规则</w:t>
      </w:r>
      <w:r>
        <w:rPr>
          <w:rFonts w:hint="default" w:ascii="Times New Roman" w:hAnsi="Times New Roman" w:cs="Times New Roman" w:eastAsiaTheme="minorEastAsia"/>
          <w:kern w:val="0"/>
          <w:sz w:val="24"/>
          <w:szCs w:val="24"/>
          <w:highlight w:val="none"/>
        </w:rPr>
        <w:t>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p>
    <w:p w14:paraId="466F12C0">
      <w:pPr>
        <w:ind w:firstLine="480" w:firstLineChars="200"/>
        <w:rPr>
          <w:rFonts w:hint="eastAsia" w:ascii="Times New Roman" w:hAnsi="Times New Roman" w:cs="Times New Roman"/>
          <w:kern w:val="0"/>
          <w:sz w:val="24"/>
          <w:szCs w:val="24"/>
          <w:highlight w:val="none"/>
          <w:lang w:val="en-US" w:eastAsia="zh-CN"/>
        </w:rPr>
      </w:pP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2"/>
      <w:bookmarkEnd w:id="243"/>
      <w:bookmarkEnd w:id="244"/>
      <w:bookmarkEnd w:id="245"/>
      <w:bookmarkEnd w:id="246"/>
      <w:bookmarkEnd w:id="247"/>
      <w:bookmarkEnd w:id="248"/>
      <w:bookmarkEnd w:id="249"/>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50" w:name="_Toc144974563"/>
      <w:bookmarkStart w:id="251" w:name="_Toc246996982"/>
      <w:bookmarkStart w:id="252" w:name="_Toc246996239"/>
      <w:bookmarkStart w:id="253" w:name="_Toc247085754"/>
      <w:bookmarkStart w:id="254" w:name="_Toc296602484"/>
      <w:bookmarkStart w:id="255" w:name="_Toc152042373"/>
      <w:bookmarkStart w:id="256" w:name="_Toc179632614"/>
      <w:bookmarkStart w:id="257"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50"/>
      <w:r>
        <w:rPr>
          <w:rFonts w:hint="default" w:ascii="Times New Roman" w:hAnsi="Times New Roman" w:cs="Times New Roman" w:eastAsiaTheme="minorEastAsia"/>
          <w:b/>
          <w:bCs/>
          <w:kern w:val="0"/>
          <w:sz w:val="28"/>
          <w:szCs w:val="28"/>
          <w:highlight w:val="none"/>
          <w:lang w:eastAsia="zh-CN"/>
        </w:rPr>
        <w:t>和补正</w:t>
      </w:r>
      <w:bookmarkEnd w:id="251"/>
      <w:bookmarkEnd w:id="252"/>
      <w:bookmarkEnd w:id="253"/>
      <w:bookmarkEnd w:id="254"/>
      <w:bookmarkEnd w:id="255"/>
      <w:bookmarkEnd w:id="256"/>
      <w:bookmarkEnd w:id="257"/>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93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7120"/>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7120"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7120"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4"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亳州市安腾弱电工程有限公司  </w:t>
            </w:r>
            <w:permEnd w:id="44"/>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7120"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按每月工程形象进度，次月支付上月实际完成合格工程量价款的80%；竣工验收（五方责任主体验收）通过后，付至实际完成合格工程量价款的85%；待竣工验收备案及第三方竣工结算审核成果出具完毕后付至审定合格工程量价款的97%，余款3%为质保金，待两年质保期（自本项目</w:t>
            </w:r>
            <w:r>
              <w:rPr>
                <w:rFonts w:hint="eastAsia" w:ascii="Times New Roman" w:hAnsi="Times New Roman" w:cs="Times New Roman"/>
                <w:kern w:val="0"/>
                <w:sz w:val="24"/>
                <w:szCs w:val="24"/>
                <w:highlight w:val="none"/>
                <w:shd w:val="clear" w:color="auto" w:fill="auto"/>
                <w:vertAlign w:val="baseline"/>
                <w:lang w:val="en-US" w:eastAsia="zh-CN"/>
              </w:rPr>
              <w:t>竣工</w:t>
            </w:r>
            <w:r>
              <w:rPr>
                <w:rFonts w:hint="default" w:ascii="Times New Roman" w:hAnsi="Times New Roman" w:cs="Times New Roman"/>
                <w:kern w:val="0"/>
                <w:sz w:val="24"/>
                <w:szCs w:val="24"/>
                <w:highlight w:val="none"/>
                <w:shd w:val="clear" w:color="auto" w:fill="auto"/>
                <w:vertAlign w:val="baseline"/>
                <w:lang w:val="en-US" w:eastAsia="zh-CN"/>
              </w:rPr>
              <w:t>验收合格之日起2年）满后无质量问题或质量问题已解决后无息支付。</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主要合同条款</w:t>
            </w:r>
          </w:p>
        </w:tc>
        <w:tc>
          <w:tcPr>
            <w:tcW w:w="7120" w:type="dxa"/>
            <w:vAlign w:val="center"/>
          </w:tcPr>
          <w:p w14:paraId="30462F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1）所有款项支付，视采购人资金状况向供应商分期支付，根据风险分担原则，采购人有权对应支付给供应商的款额和期限作相应调整和顺延或采取其他相应解决措施，并不承担由此而产生的违约责任和利息。</w:t>
            </w:r>
          </w:p>
          <w:p w14:paraId="221D36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2）如因建设单位资金不到位，导致采购人不能向供应商支付工程款时，供应商自行垫付资金用于本工程施工，双方另行协商付款时间，供应商不得以此为由要求工期顺延、支付利息及任何补偿。</w:t>
            </w:r>
          </w:p>
          <w:p w14:paraId="434B72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供应商收到合同价款后产生的分配问题由供应商自行解决。供应商对其招用农民工的工资支付负直接责任，不得以工程款未到位等为由克扣或拖欠农民工工资，不得将合同应收工程款等经营风险转嫁给农民工；若因供应商未及时支付农民工工资导致农民工讨薪、围堵项目部、上访等行为，供应商应全力负责妥善解决，并承担由此导致的一切责任。如供应商不能及时解决，必要时采购人为供应商垫付部分欠薪，同时采购人有权将垫付资金按不低于2倍标准从供应商应得工程款中予以扣除，不足部分由供应商自行补缴。</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5081F3">
      <w:pPr>
        <w:rPr>
          <w:rFonts w:hint="eastAsia" w:asciiTheme="majorEastAsia" w:hAnsiTheme="majorEastAsia" w:eastAsiaTheme="majorEastAsia" w:cstheme="majorEastAsia"/>
          <w:b/>
          <w:bCs/>
          <w:sz w:val="32"/>
          <w:szCs w:val="32"/>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Theme="majorEastAsia" w:hAnsiTheme="majorEastAsia" w:eastAsiaTheme="majorEastAsia" w:cstheme="majorEastAsia"/>
          <w:b/>
          <w:bCs/>
          <w:sz w:val="32"/>
          <w:szCs w:val="32"/>
          <w:highlight w:val="none"/>
          <w:lang w:val="en-US" w:eastAsia="zh-CN"/>
        </w:rPr>
        <w:br w:type="page"/>
      </w:r>
      <w:bookmarkEnd w:id="234"/>
      <w:bookmarkEnd w:id="235"/>
      <w:bookmarkEnd w:id="236"/>
      <w:bookmarkEnd w:id="237"/>
      <w:bookmarkEnd w:id="238"/>
      <w:bookmarkEnd w:id="239"/>
      <w:bookmarkEnd w:id="240"/>
      <w:bookmarkEnd w:id="241"/>
    </w:p>
    <w:p w14:paraId="15069232">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采购需求</w:t>
      </w:r>
    </w:p>
    <w:p w14:paraId="08FA26E9">
      <w:pPr>
        <w:pStyle w:val="17"/>
        <w:numPr>
          <w:ilvl w:val="0"/>
          <w:numId w:val="0"/>
        </w:numPr>
        <w:rPr>
          <w:rFonts w:hint="default"/>
          <w:lang w:val="en-US" w:eastAsia="zh-CN"/>
        </w:rPr>
      </w:pPr>
    </w:p>
    <w:p w14:paraId="47105F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FF0000"/>
          <w:sz w:val="32"/>
          <w:szCs w:val="32"/>
          <w:highlight w:val="none"/>
          <w:lang w:val="en-US" w:eastAsia="zh-CN"/>
        </w:rPr>
      </w:pPr>
      <w:r>
        <w:rPr>
          <w:rFonts w:hint="eastAsia" w:asciiTheme="majorEastAsia" w:hAnsiTheme="majorEastAsia" w:eastAsiaTheme="majorEastAsia" w:cstheme="majorEastAsia"/>
          <w:b/>
          <w:bCs/>
          <w:color w:val="FF0000"/>
          <w:sz w:val="32"/>
          <w:szCs w:val="32"/>
          <w:highlight w:val="none"/>
          <w:lang w:val="en-US" w:eastAsia="zh-CN"/>
        </w:rPr>
        <w:t>未尽事宜详</w:t>
      </w:r>
      <w:r>
        <w:rPr>
          <w:rFonts w:hint="eastAsia" w:asciiTheme="majorEastAsia" w:hAnsiTheme="majorEastAsia" w:eastAsiaTheme="majorEastAsia" w:cstheme="majorEastAsia"/>
          <w:b/>
          <w:bCs/>
          <w:color w:val="FF0000"/>
          <w:sz w:val="32"/>
          <w:szCs w:val="32"/>
          <w:highlight w:val="none"/>
          <w:u w:val="none"/>
          <w:lang w:val="en-US" w:eastAsia="zh-CN"/>
        </w:rPr>
        <w:t>见附件2：工程量清单及附件3：图纸</w:t>
      </w:r>
      <w:r>
        <w:rPr>
          <w:rFonts w:hint="eastAsia" w:asciiTheme="majorEastAsia" w:hAnsiTheme="majorEastAsia" w:eastAsiaTheme="majorEastAsia" w:cstheme="majorEastAsia"/>
          <w:b/>
          <w:bCs/>
          <w:color w:val="FF0000"/>
          <w:sz w:val="32"/>
          <w:szCs w:val="32"/>
          <w:highlight w:val="none"/>
          <w:lang w:val="en-US" w:eastAsia="zh-CN"/>
        </w:rPr>
        <w:t>。</w:t>
      </w:r>
    </w:p>
    <w:p w14:paraId="4207DE73">
      <w:pPr>
        <w:pStyle w:val="3"/>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亳州逸合府项目南区景观亮化工程劳务施工</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ATRD-2025-</w:t>
      </w:r>
      <w:r>
        <w:rPr>
          <w:rFonts w:hint="eastAsia" w:ascii="Times New Roman" w:hAnsi="Times New Roman" w:eastAsia="楷体" w:cs="Times New Roman"/>
          <w:kern w:val="0"/>
          <w:sz w:val="28"/>
          <w:szCs w:val="28"/>
          <w:highlight w:val="none"/>
          <w:u w:val="single"/>
          <w:shd w:val="clear" w:color="auto" w:fill="auto"/>
          <w:lang w:val="en-US" w:eastAsia="zh-CN"/>
        </w:rPr>
        <w:t>09号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FB156D9">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8" w:name="_Toc152045787"/>
      <w:bookmarkStart w:id="259" w:name="_Toc247527827"/>
      <w:bookmarkStart w:id="260" w:name="_Toc300835209"/>
      <w:bookmarkStart w:id="261" w:name="_Toc152042576"/>
      <w:bookmarkStart w:id="262" w:name="_Toc247514246"/>
      <w:bookmarkStart w:id="263" w:name="_Toc144974856"/>
      <w:r>
        <w:rPr>
          <w:rFonts w:hint="default" w:ascii="Times New Roman" w:hAnsi="Times New Roman" w:cs="Times New Roman"/>
        </w:rPr>
        <w:t>目    录</w:t>
      </w:r>
      <w:bookmarkEnd w:id="258"/>
      <w:bookmarkEnd w:id="259"/>
      <w:bookmarkEnd w:id="260"/>
      <w:bookmarkEnd w:id="261"/>
      <w:bookmarkEnd w:id="262"/>
      <w:bookmarkEnd w:id="263"/>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4" w:name="_Toc152045788"/>
      <w:bookmarkStart w:id="265" w:name="_Toc144974857"/>
      <w:bookmarkStart w:id="266" w:name="_Toc300835210"/>
      <w:bookmarkStart w:id="267" w:name="_Toc247514247"/>
      <w:bookmarkStart w:id="268" w:name="_Toc247527828"/>
      <w:bookmarkStart w:id="269"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4"/>
      <w:bookmarkEnd w:id="265"/>
      <w:bookmarkEnd w:id="266"/>
      <w:bookmarkEnd w:id="267"/>
      <w:bookmarkEnd w:id="268"/>
      <w:bookmarkEnd w:id="269"/>
    </w:p>
    <w:p w14:paraId="55072827">
      <w:pPr>
        <w:spacing w:line="440" w:lineRule="exact"/>
        <w:rPr>
          <w:rFonts w:hint="default" w:ascii="Times New Roman" w:hAnsi="Times New Roman" w:cs="Times New Roman"/>
          <w:szCs w:val="21"/>
        </w:rPr>
      </w:pPr>
      <w:bookmarkStart w:id="270" w:name="_Toc144974859"/>
      <w:bookmarkStart w:id="271" w:name="_Toc300835212"/>
      <w:bookmarkStart w:id="272" w:name="_Toc152045790"/>
      <w:bookmarkStart w:id="273" w:name="_Toc247514249"/>
      <w:bookmarkStart w:id="274" w:name="_Toc247527830"/>
      <w:bookmarkStart w:id="275" w:name="_Toc152042579"/>
      <w:r>
        <w:rPr>
          <w:rFonts w:hint="eastAsia" w:ascii="Times New Roman" w:hAnsi="Times New Roman" w:cs="Times New Roman"/>
          <w:szCs w:val="21"/>
          <w:u w:val="single"/>
          <w:lang w:val="en-US" w:eastAsia="zh-CN"/>
        </w:rPr>
        <w:t>亳州市安腾弱电工程有限公司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亳州逸合府项目南区景观亮化工程劳务施工</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5" w:edGrp="everyone"/>
      <w:r>
        <w:rPr>
          <w:rFonts w:hint="eastAsia" w:ascii="Times New Roman" w:hAnsi="Times New Roman" w:cs="Times New Roman"/>
          <w:szCs w:val="21"/>
          <w:u w:val="single"/>
          <w:lang w:val="en-US" w:eastAsia="zh-CN"/>
        </w:rPr>
        <w:t>ATRD-2025-09号</w:t>
      </w:r>
      <w:permEnd w:id="45"/>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6" w:edGrp="everyone"/>
      <w:r>
        <w:rPr>
          <w:rFonts w:hint="eastAsia" w:ascii="Times New Roman" w:hAnsi="Times New Roman" w:cs="Times New Roman"/>
          <w:szCs w:val="21"/>
          <w:lang w:val="en-US" w:eastAsia="zh-CN"/>
        </w:rPr>
        <w:t>（</w:t>
      </w:r>
      <w:r>
        <w:rPr>
          <w:rFonts w:hint="eastAsia" w:ascii="Times New Roman" w:hAnsi="Times New Roman" w:cs="Times New Roman"/>
          <w:color w:val="FF0000"/>
          <w:szCs w:val="21"/>
          <w:lang w:val="en-US" w:eastAsia="zh-CN"/>
        </w:rPr>
        <w:t>含税</w:t>
      </w:r>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6"/>
      <w:r>
        <w:rPr>
          <w:rFonts w:hint="eastAsia" w:ascii="Times New Roman" w:hAnsi="Times New Roman" w:cs="Times New Roman"/>
          <w:szCs w:val="21"/>
          <w:lang w:val="en-US" w:eastAsia="zh-CN"/>
        </w:rPr>
        <w:t>，计划工期：自合同签订之日起90天，符合项目进度要求</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70"/>
    <w:bookmarkEnd w:id="271"/>
    <w:bookmarkEnd w:id="272"/>
    <w:bookmarkEnd w:id="273"/>
    <w:bookmarkEnd w:id="274"/>
    <w:bookmarkEnd w:id="275"/>
    <w:p w14:paraId="5CB70B30">
      <w:pPr>
        <w:pStyle w:val="3"/>
        <w:jc w:val="both"/>
        <w:rPr>
          <w:rFonts w:hint="default" w:ascii="Times New Roman" w:hAnsi="Times New Roman" w:cs="Times New Roman"/>
        </w:rPr>
      </w:pPr>
      <w:bookmarkStart w:id="276" w:name="_Toc152045791"/>
      <w:bookmarkStart w:id="277" w:name="_Toc144974860"/>
      <w:bookmarkStart w:id="278" w:name="_Toc247527831"/>
      <w:bookmarkStart w:id="279" w:name="_Toc247514283"/>
      <w:bookmarkStart w:id="280" w:name="_Toc300835213"/>
      <w:bookmarkStart w:id="281" w:name="_Toc15204258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6"/>
      <w:bookmarkEnd w:id="277"/>
      <w:bookmarkEnd w:id="278"/>
      <w:bookmarkEnd w:id="279"/>
      <w:bookmarkEnd w:id="280"/>
      <w:bookmarkEnd w:id="281"/>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2" w:name="_Toc152045792"/>
      <w:bookmarkStart w:id="283" w:name="_Toc247527832"/>
      <w:bookmarkStart w:id="284" w:name="_Toc247514284"/>
      <w:bookmarkStart w:id="285" w:name="_Toc152042581"/>
      <w:bookmarkStart w:id="286" w:name="_Toc300835214"/>
      <w:bookmarkStart w:id="287"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82"/>
      <w:bookmarkEnd w:id="283"/>
      <w:bookmarkEnd w:id="284"/>
      <w:bookmarkEnd w:id="285"/>
      <w:bookmarkEnd w:id="286"/>
      <w:bookmarkEnd w:id="287"/>
    </w:p>
    <w:p w14:paraId="15D58F1C">
      <w:pPr>
        <w:pageBreakBefore w:val="0"/>
        <w:widowControl w:val="0"/>
        <w:kinsoku/>
        <w:wordWrap/>
        <w:overflowPunct/>
        <w:topLinePunct/>
        <w:autoSpaceDE/>
        <w:autoSpaceDN/>
        <w:bidi w:val="0"/>
        <w:adjustRightInd/>
        <w:snapToGrid/>
        <w:spacing w:line="500" w:lineRule="exact"/>
        <w:ind w:firstLine="422" w:firstLineChars="200"/>
        <w:jc w:val="center"/>
        <w:textAlignment w:val="auto"/>
        <w:rPr>
          <w:rFonts w:hint="default" w:ascii="Times New Roman" w:hAnsi="Times New Roman" w:cs="Times New Roman"/>
          <w:szCs w:val="21"/>
        </w:rPr>
      </w:pPr>
      <w:r>
        <w:rPr>
          <w:rFonts w:hint="default" w:ascii="Times New Roman" w:hAnsi="Times New Roman" w:cs="Times New Roman"/>
          <w:b/>
          <w:bCs/>
          <w:color w:val="FF0000"/>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2" w:firstLineChars="200"/>
        <w:jc w:val="center"/>
        <w:rPr>
          <w:rFonts w:hint="eastAsia" w:ascii="Times New Roman" w:hAnsi="Times New Roman" w:cs="Times New Roman"/>
          <w:szCs w:val="21"/>
          <w:lang w:val="en-US" w:eastAsia="zh-CN"/>
        </w:rPr>
      </w:pPr>
      <w:bookmarkStart w:id="288" w:name="_Toc300835216"/>
      <w:bookmarkStart w:id="289" w:name="_Toc152042583"/>
      <w:bookmarkStart w:id="290" w:name="_Toc152045794"/>
      <w:bookmarkStart w:id="291" w:name="_Toc247527834"/>
      <w:bookmarkStart w:id="292" w:name="_Toc247514286"/>
      <w:bookmarkStart w:id="293" w:name="_Toc144974862"/>
      <w:r>
        <w:rPr>
          <w:rFonts w:hint="eastAsia" w:ascii="Times New Roman" w:hAnsi="Times New Roman" w:cs="Times New Roman"/>
          <w:b/>
          <w:bCs/>
          <w:color w:val="FF0000"/>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8"/>
      <w:bookmarkEnd w:id="289"/>
      <w:bookmarkEnd w:id="290"/>
      <w:bookmarkEnd w:id="291"/>
      <w:bookmarkEnd w:id="292"/>
      <w:bookmarkEnd w:id="293"/>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4"/>
    <w:p w14:paraId="19A18FFC">
      <w:pPr>
        <w:rPr>
          <w:rFonts w:hint="default" w:ascii="Times New Roman" w:hAnsi="Times New Roman" w:cs="Times New Roman"/>
        </w:rPr>
      </w:pPr>
      <w:bookmarkStart w:id="295" w:name="_Toc144974863"/>
      <w:bookmarkStart w:id="296" w:name="_Toc152045795"/>
      <w:bookmarkStart w:id="297" w:name="_Toc300835218"/>
      <w:bookmarkStart w:id="298" w:name="_Toc247514287"/>
      <w:bookmarkStart w:id="299" w:name="_Toc152042584"/>
      <w:bookmarkStart w:id="300" w:name="_Toc247527835"/>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2B1C7202">
      <w:pPr>
        <w:spacing w:before="53"/>
      </w:pP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仿宋" w:hAnsi="仿宋" w:eastAsia="仿宋"/>
          <w:sz w:val="28"/>
          <w:szCs w:val="28"/>
        </w:rPr>
        <w:t>日期：     年   月   日</w:t>
      </w: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32820820">
      <w:pPr>
        <w:widowControl w:val="0"/>
        <w:numPr>
          <w:ilvl w:val="0"/>
          <w:numId w:val="0"/>
        </w:numPr>
        <w:jc w:val="both"/>
        <w:rPr>
          <w:rFonts w:hint="eastAsia"/>
        </w:rPr>
      </w:pPr>
    </w:p>
    <w:p w14:paraId="0D2B305A">
      <w:pPr>
        <w:widowControl w:val="0"/>
        <w:numPr>
          <w:ilvl w:val="0"/>
          <w:numId w:val="0"/>
        </w:numPr>
        <w:jc w:val="center"/>
        <w:rPr>
          <w:rFonts w:hint="default"/>
          <w:lang w:val="en-US"/>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ajorEastAsia" w:hAnsiTheme="majorEastAsia" w:eastAsiaTheme="majorEastAsia" w:cstheme="majorEastAsia"/>
          <w:b/>
          <w:bCs/>
          <w:color w:val="FF0000"/>
          <w:sz w:val="32"/>
          <w:szCs w:val="32"/>
          <w:highlight w:val="none"/>
          <w:u w:val="none"/>
          <w:lang w:val="en-US" w:eastAsia="zh-CN"/>
        </w:rPr>
        <w:t>注：详见附件2：工程量清单</w:t>
      </w:r>
    </w:p>
    <w:bookmarkEnd w:id="295"/>
    <w:bookmarkEnd w:id="296"/>
    <w:bookmarkEnd w:id="297"/>
    <w:bookmarkEnd w:id="298"/>
    <w:bookmarkEnd w:id="299"/>
    <w:bookmarkEnd w:id="300"/>
    <w:p w14:paraId="577D3DDA">
      <w:pPr>
        <w:pStyle w:val="3"/>
        <w:jc w:val="center"/>
        <w:rPr>
          <w:rFonts w:hint="eastAsia" w:ascii="Times New Roman" w:hAnsi="Times New Roman" w:cs="Times New Roman"/>
        </w:rPr>
      </w:pPr>
      <w:bookmarkStart w:id="301" w:name="_Toc300835221"/>
      <w:bookmarkStart w:id="302" w:name="_Toc152042585"/>
      <w:bookmarkStart w:id="303" w:name="_Toc144974864"/>
      <w:bookmarkStart w:id="304" w:name="_Toc247514288"/>
      <w:bookmarkStart w:id="305" w:name="_Toc152045796"/>
      <w:bookmarkStart w:id="306" w:name="_Toc247527836"/>
      <w:r>
        <w:rPr>
          <w:rFonts w:hint="eastAsia" w:ascii="Times New Roman" w:hAnsi="Times New Roman" w:cs="Times New Roman"/>
          <w:lang w:val="en-US" w:eastAsia="zh-CN"/>
        </w:rPr>
        <w:t>八</w:t>
      </w:r>
      <w:r>
        <w:rPr>
          <w:rFonts w:hint="default" w:ascii="Times New Roman" w:hAnsi="Times New Roman" w:cs="Times New Roman"/>
        </w:rPr>
        <w:t>、</w:t>
      </w:r>
      <w:bookmarkEnd w:id="301"/>
      <w:bookmarkEnd w:id="302"/>
      <w:bookmarkEnd w:id="303"/>
      <w:bookmarkEnd w:id="304"/>
      <w:bookmarkEnd w:id="305"/>
      <w:bookmarkEnd w:id="306"/>
      <w:bookmarkStart w:id="307" w:name="_Toc300835223"/>
      <w:r>
        <w:rPr>
          <w:rFonts w:hint="default" w:ascii="Times New Roman" w:hAnsi="Times New Roman" w:cs="Times New Roman"/>
        </w:rPr>
        <w:t>资格审查资料</w:t>
      </w:r>
    </w:p>
    <w:p w14:paraId="6D92987B">
      <w:pPr>
        <w:spacing w:before="53"/>
        <w:jc w:val="center"/>
        <w:rPr>
          <w:rFonts w:hint="eastAsia"/>
          <w:b/>
          <w:bCs/>
          <w:color w:val="FF0000"/>
          <w:lang w:val="en-US" w:eastAsia="zh-CN"/>
        </w:rPr>
      </w:pPr>
      <w:bookmarkStart w:id="308" w:name="_Toc247085891"/>
      <w:bookmarkStart w:id="309" w:name="_Toc296602618"/>
      <w:bookmarkStart w:id="310" w:name="_Toc179632828"/>
      <w:bookmarkStart w:id="311" w:name="_Toc246997116"/>
      <w:bookmarkStart w:id="312" w:name="_Toc246996373"/>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308"/>
      <w:bookmarkEnd w:id="309"/>
      <w:bookmarkEnd w:id="310"/>
      <w:bookmarkEnd w:id="311"/>
      <w:bookmarkEnd w:id="312"/>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313" w:name="_Toc246996370"/>
      <w:bookmarkStart w:id="314" w:name="_Toc247085888"/>
      <w:bookmarkStart w:id="315" w:name="_Toc296602615"/>
      <w:bookmarkStart w:id="316" w:name="_Toc246997113"/>
      <w:bookmarkStart w:id="317" w:name="_Toc144974878"/>
      <w:bookmarkStart w:id="318" w:name="_Toc300835226"/>
      <w:bookmarkStart w:id="319" w:name="_Toc152045810"/>
      <w:bookmarkStart w:id="320" w:name="_Toc247514302"/>
      <w:bookmarkStart w:id="321" w:name="_Toc152042599"/>
      <w:bookmarkStart w:id="322" w:name="_Toc247527850"/>
      <w:r>
        <w:t>（</w:t>
      </w:r>
      <w:r>
        <w:rPr>
          <w:rFonts w:hint="eastAsia"/>
          <w:lang w:val="en-US" w:eastAsia="zh-CN"/>
        </w:rPr>
        <w:t>二</w:t>
      </w:r>
      <w:r>
        <w:t>）项目管理机构组成表</w:t>
      </w:r>
      <w:bookmarkEnd w:id="313"/>
      <w:bookmarkEnd w:id="314"/>
      <w:bookmarkEnd w:id="315"/>
      <w:bookmarkEnd w:id="316"/>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23" w:name="_Toc246996371"/>
      <w:bookmarkStart w:id="324" w:name="_Toc247085889"/>
      <w:bookmarkStart w:id="325" w:name="_Toc296602616"/>
      <w:bookmarkStart w:id="326" w:name="_Toc246997114"/>
      <w:r>
        <w:t>（</w:t>
      </w:r>
      <w:r>
        <w:rPr>
          <w:rFonts w:hint="eastAsia"/>
          <w:lang w:val="en-US" w:eastAsia="zh-CN"/>
        </w:rPr>
        <w:t>三</w:t>
      </w:r>
      <w:r>
        <w:t>）</w:t>
      </w:r>
      <w:r>
        <w:rPr>
          <w:rFonts w:hint="eastAsia"/>
          <w:lang w:eastAsia="zh-CN"/>
        </w:rPr>
        <w:t>项目负责人</w:t>
      </w:r>
      <w:r>
        <w:t>简历表</w:t>
      </w:r>
      <w:bookmarkEnd w:id="323"/>
      <w:bookmarkEnd w:id="324"/>
      <w:bookmarkEnd w:id="325"/>
      <w:bookmarkEnd w:id="326"/>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7"/>
      <w:bookmarkEnd w:id="318"/>
      <w:bookmarkEnd w:id="319"/>
      <w:bookmarkEnd w:id="320"/>
      <w:bookmarkEnd w:id="321"/>
      <w:bookmarkEnd w:id="322"/>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27" w:name="_Toc144974879"/>
      <w:bookmarkStart w:id="328" w:name="_Toc247514303"/>
      <w:bookmarkStart w:id="329" w:name="_Toc152045811"/>
      <w:bookmarkStart w:id="330" w:name="_Toc152042600"/>
      <w:bookmarkStart w:id="331" w:name="_Toc247527851"/>
    </w:p>
    <w:p w14:paraId="7C055E10">
      <w:pPr>
        <w:spacing w:line="440" w:lineRule="exact"/>
        <w:rPr>
          <w:rFonts w:hint="default" w:ascii="Times New Roman" w:hAnsi="Times New Roman" w:cs="Times New Roman"/>
        </w:rPr>
      </w:pPr>
    </w:p>
    <w:bookmarkEnd w:id="327"/>
    <w:bookmarkEnd w:id="328"/>
    <w:bookmarkEnd w:id="329"/>
    <w:bookmarkEnd w:id="330"/>
    <w:bookmarkEnd w:id="331"/>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07"/>
    <w:p w14:paraId="433781BC">
      <w:pPr>
        <w:pStyle w:val="4"/>
        <w:jc w:val="center"/>
        <w:rPr>
          <w:rFonts w:hint="default" w:ascii="Times New Roman" w:hAnsi="Times New Roman" w:cs="Times New Roman"/>
          <w:lang w:val="en-US" w:eastAsia="zh-CN"/>
        </w:rPr>
      </w:pPr>
      <w:bookmarkStart w:id="332" w:name="_Toc247085890"/>
      <w:bookmarkStart w:id="333" w:name="_Toc247527848"/>
      <w:bookmarkStart w:id="334" w:name="_Toc246997115"/>
      <w:bookmarkStart w:id="335" w:name="_Toc296602617"/>
      <w:bookmarkStart w:id="336" w:name="_Toc300835224"/>
      <w:bookmarkStart w:id="337" w:name="_Toc246996372"/>
      <w:bookmarkStart w:id="338" w:name="_Toc247514300"/>
      <w:bookmarkStart w:id="339" w:name="_Toc144974875"/>
      <w:bookmarkStart w:id="340" w:name="_Toc179632827"/>
      <w:bookmarkStart w:id="341" w:name="_Toc152042597"/>
      <w:bookmarkStart w:id="342" w:name="_Toc144974876"/>
      <w:bookmarkStart w:id="343" w:name="_Toc152042596"/>
      <w:bookmarkStart w:id="344" w:name="_Toc152045807"/>
      <w:bookmarkStart w:id="345" w:name="_Toc152045808"/>
      <w:r>
        <w:rPr>
          <w:rFonts w:hint="eastAsia" w:ascii="Times New Roman" w:hAnsi="Times New Roman" w:cs="Times New Roman"/>
          <w:lang w:val="en-US" w:eastAsia="zh-CN"/>
        </w:rPr>
        <w:t>九、</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ascii="Times New Roman" w:hAnsi="Times New Roman" w:cs="Times New Roman"/>
          <w:lang w:val="en-US" w:eastAsia="zh-CN"/>
        </w:rPr>
        <w:t xml:space="preserve">响应方案 </w:t>
      </w:r>
    </w:p>
    <w:p w14:paraId="75526744">
      <w:pPr>
        <w:spacing w:line="440" w:lineRule="exact"/>
        <w:jc w:val="center"/>
        <w:rPr>
          <w:rFonts w:hint="default" w:ascii="Times New Roman" w:hAnsi="Times New Roman" w:cs="Times New Roman"/>
        </w:rPr>
      </w:pPr>
      <w:bookmarkStart w:id="346" w:name="_Toc144974881"/>
      <w:bookmarkStart w:id="347" w:name="_Toc247514305"/>
      <w:bookmarkStart w:id="348" w:name="_Toc152045813"/>
      <w:bookmarkStart w:id="349" w:name="_Toc247527853"/>
      <w:bookmarkStart w:id="350" w:name="_Toc247530162"/>
      <w:bookmarkStart w:id="351" w:name="_Toc152042602"/>
      <w:r>
        <w:rPr>
          <w:rFonts w:hint="eastAsia"/>
          <w:b/>
          <w:bCs/>
          <w:color w:val="FF0000"/>
          <w:lang w:val="en-US" w:eastAsia="zh-CN"/>
        </w:rPr>
        <w:t>（注：供应商根据询比公告/邀请书要求按需填写，如无要求，可不填写。）</w:t>
      </w:r>
    </w:p>
    <w:bookmarkEnd w:id="346"/>
    <w:bookmarkEnd w:id="347"/>
    <w:bookmarkEnd w:id="348"/>
    <w:bookmarkEnd w:id="349"/>
    <w:bookmarkEnd w:id="350"/>
    <w:bookmarkEnd w:id="351"/>
    <w:p w14:paraId="6EB51F09">
      <w:pPr>
        <w:rPr>
          <w:rFonts w:hint="eastAsia" w:ascii="Times New Roman" w:hAnsi="Times New Roman" w:cs="Times New Roman"/>
          <w:lang w:val="en-US" w:eastAsia="zh-CN"/>
        </w:rPr>
      </w:pPr>
      <w:bookmarkStart w:id="352" w:name="_Toc300835233"/>
      <w:bookmarkStart w:id="353" w:name="_Toc271821942"/>
      <w:r>
        <w:rPr>
          <w:rFonts w:hint="eastAsia" w:ascii="Times New Roman" w:hAnsi="Times New Roman" w:cs="Times New Roman"/>
          <w:lang w:val="en-US" w:eastAsia="zh-CN"/>
        </w:rPr>
        <w:br w:type="page"/>
      </w:r>
    </w:p>
    <w:p w14:paraId="1E5B7EEB">
      <w:pPr>
        <w:pStyle w:val="3"/>
        <w:jc w:val="center"/>
        <w:rPr>
          <w:rFonts w:hint="default" w:ascii="Times New Roman" w:hAnsi="Times New Roman" w:cs="Times New Roman"/>
        </w:rPr>
      </w:pPr>
      <w:r>
        <w:rPr>
          <w:rFonts w:hint="eastAsia" w:ascii="Times New Roman" w:hAnsi="Times New Roman" w:cs="Times New Roman"/>
          <w:lang w:val="en-US" w:eastAsia="zh-CN"/>
        </w:rPr>
        <w:t>十</w:t>
      </w:r>
      <w:r>
        <w:rPr>
          <w:rFonts w:hint="default" w:ascii="Times New Roman" w:hAnsi="Times New Roman" w:cs="Times New Roman"/>
        </w:rPr>
        <w:t>、其他资料</w:t>
      </w:r>
      <w:bookmarkEnd w:id="352"/>
      <w:bookmarkEnd w:id="353"/>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40B0033-78FA-4DCD-BD60-B719F4A1F70C}"/>
  </w:font>
  <w:font w:name="Arial">
    <w:panose1 w:val="020B0604020202020204"/>
    <w:charset w:val="01"/>
    <w:family w:val="swiss"/>
    <w:pitch w:val="default"/>
    <w:sig w:usb0="E0002EFF" w:usb1="C000785B" w:usb2="00000009" w:usb3="00000000" w:csb0="400001FF" w:csb1="FFFF0000"/>
    <w:embedRegular r:id="rId2" w:fontKey="{F19F4D9E-7ADE-4C10-A009-C003148BB77B}"/>
  </w:font>
  <w:font w:name="黑体">
    <w:panose1 w:val="02010609060101010101"/>
    <w:charset w:val="86"/>
    <w:family w:val="auto"/>
    <w:pitch w:val="default"/>
    <w:sig w:usb0="800002BF" w:usb1="38CF7CFA" w:usb2="00000016" w:usb3="00000000" w:csb0="00040001" w:csb1="00000000"/>
    <w:embedRegular r:id="rId3" w:fontKey="{1A41F816-4565-46F7-A4F4-C821F7093C2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296C78DF-1E26-492C-B97B-40F654109D4E}"/>
  </w:font>
  <w:font w:name="仿宋_GB2312">
    <w:panose1 w:val="02010609030101010101"/>
    <w:charset w:val="86"/>
    <w:family w:val="modern"/>
    <w:pitch w:val="default"/>
    <w:sig w:usb0="00000001" w:usb1="080E0000" w:usb2="00000000" w:usb3="00000000" w:csb0="00040000" w:csb1="00000000"/>
    <w:embedRegular r:id="rId5" w:fontKey="{9C2AD8BF-8966-4A69-9EFE-135847DD02D5}"/>
  </w:font>
  <w:font w:name="方正小标宋简体">
    <w:panose1 w:val="03000509000000000000"/>
    <w:charset w:val="86"/>
    <w:family w:val="auto"/>
    <w:pitch w:val="default"/>
    <w:sig w:usb0="00000001" w:usb1="080E0000" w:usb2="00000000" w:usb3="00000000" w:csb0="00040000" w:csb1="00000000"/>
    <w:embedRegular r:id="rId6" w:fontKey="{68F78235-E758-492F-98D0-0D3B4FDC86BE}"/>
  </w:font>
  <w:font w:name="楷体">
    <w:panose1 w:val="02010609060101010101"/>
    <w:charset w:val="86"/>
    <w:family w:val="auto"/>
    <w:pitch w:val="default"/>
    <w:sig w:usb0="800002BF" w:usb1="38CF7CFA" w:usb2="00000016" w:usb3="00000000" w:csb0="00040001" w:csb1="00000000"/>
    <w:embedRegular r:id="rId7" w:fontKey="{96DC4BE2-86D2-4175-82FA-60EBCC9730AD}"/>
  </w:font>
  <w:font w:name="Wingdings 2">
    <w:panose1 w:val="05020102010507070707"/>
    <w:charset w:val="00"/>
    <w:family w:val="auto"/>
    <w:pitch w:val="default"/>
    <w:sig w:usb0="00000000" w:usb1="00000000" w:usb2="00000000" w:usb3="00000000" w:csb0="80000000" w:csb1="00000000"/>
    <w:embedRegular r:id="rId8" w:fontKey="{5A5F3171-E6D8-4E45-B5B4-E55A4F2127B6}"/>
  </w:font>
  <w:font w:name="方正仿宋_GB2312">
    <w:panose1 w:val="02000000000000000000"/>
    <w:charset w:val="86"/>
    <w:family w:val="auto"/>
    <w:pitch w:val="default"/>
    <w:sig w:usb0="A00002BF" w:usb1="184F6CFA" w:usb2="00000012" w:usb3="00000000" w:csb0="00040001" w:csb1="00000000"/>
    <w:embedRegular r:id="rId9" w:fontKey="{62367D06-324A-413E-975B-1692902AA91B}"/>
  </w:font>
  <w:font w:name="仿宋">
    <w:panose1 w:val="02010609060101010101"/>
    <w:charset w:val="86"/>
    <w:family w:val="modern"/>
    <w:pitch w:val="default"/>
    <w:sig w:usb0="800002BF" w:usb1="38CF7CFA" w:usb2="00000016" w:usb3="00000000" w:csb0="00040001" w:csb1="00000000"/>
    <w:embedRegular r:id="rId10" w:fontKey="{20941E25-6F48-434E-8AAC-5BA0F74B988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759A34"/>
    <w:multiLevelType w:val="singleLevel"/>
    <w:tmpl w:val="A6759A34"/>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76286"/>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7535F6"/>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426AD"/>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B80D40"/>
    <w:rsid w:val="0FBD23C4"/>
    <w:rsid w:val="0FCA08C0"/>
    <w:rsid w:val="0FCA14B6"/>
    <w:rsid w:val="0FCE0971"/>
    <w:rsid w:val="0FD022B3"/>
    <w:rsid w:val="0FE05A9A"/>
    <w:rsid w:val="0FE3306C"/>
    <w:rsid w:val="0FE42DE8"/>
    <w:rsid w:val="0FF94348"/>
    <w:rsid w:val="0FFA6EBC"/>
    <w:rsid w:val="10010581"/>
    <w:rsid w:val="101038A7"/>
    <w:rsid w:val="101E2D38"/>
    <w:rsid w:val="102B4124"/>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0D37DF"/>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B6390A"/>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57E7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9F81081"/>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AFA1F9D"/>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C55B39"/>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C40367"/>
    <w:rsid w:val="22D569A0"/>
    <w:rsid w:val="22FC11AC"/>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296BB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62024"/>
    <w:rsid w:val="27982DD4"/>
    <w:rsid w:val="27C84853"/>
    <w:rsid w:val="27CA2623"/>
    <w:rsid w:val="27DD09CE"/>
    <w:rsid w:val="27E965F8"/>
    <w:rsid w:val="27EC553C"/>
    <w:rsid w:val="27F00632"/>
    <w:rsid w:val="27FD02F5"/>
    <w:rsid w:val="280C4BFC"/>
    <w:rsid w:val="2813394B"/>
    <w:rsid w:val="2815563F"/>
    <w:rsid w:val="281713B7"/>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26457"/>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0B19B8"/>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7831DE"/>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37803"/>
    <w:rsid w:val="38B54D45"/>
    <w:rsid w:val="38C74734"/>
    <w:rsid w:val="38D242CD"/>
    <w:rsid w:val="38D961FA"/>
    <w:rsid w:val="39010E1C"/>
    <w:rsid w:val="3902751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CC530D"/>
    <w:rsid w:val="3BD93153"/>
    <w:rsid w:val="3BDA6996"/>
    <w:rsid w:val="3C0A3047"/>
    <w:rsid w:val="3C26744A"/>
    <w:rsid w:val="3C2E50FB"/>
    <w:rsid w:val="3C300842"/>
    <w:rsid w:val="3C37637A"/>
    <w:rsid w:val="3C4A12AD"/>
    <w:rsid w:val="3C5125FC"/>
    <w:rsid w:val="3C690ECB"/>
    <w:rsid w:val="3C6978B0"/>
    <w:rsid w:val="3C6F3118"/>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4747D"/>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57A59"/>
    <w:rsid w:val="446A440B"/>
    <w:rsid w:val="44831552"/>
    <w:rsid w:val="4488746D"/>
    <w:rsid w:val="448B2AB9"/>
    <w:rsid w:val="44912DD9"/>
    <w:rsid w:val="44A72CB4"/>
    <w:rsid w:val="44DC0CFE"/>
    <w:rsid w:val="44DC4FCA"/>
    <w:rsid w:val="44F7348B"/>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9A7A86"/>
    <w:rsid w:val="4BB21AF4"/>
    <w:rsid w:val="4BB54107"/>
    <w:rsid w:val="4BB67EEE"/>
    <w:rsid w:val="4BD17814"/>
    <w:rsid w:val="4BDC5109"/>
    <w:rsid w:val="4BE84FA7"/>
    <w:rsid w:val="4BF70C92"/>
    <w:rsid w:val="4BFB5105"/>
    <w:rsid w:val="4BFD0513"/>
    <w:rsid w:val="4C005E77"/>
    <w:rsid w:val="4C1A02C6"/>
    <w:rsid w:val="4C1D38FA"/>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EA2AD2"/>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B137D"/>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C84ED8"/>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16DE2"/>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74B66"/>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2C630C"/>
    <w:rsid w:val="5A2D17AC"/>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30503E"/>
    <w:rsid w:val="5E534129"/>
    <w:rsid w:val="5E5835B4"/>
    <w:rsid w:val="5E5F3A74"/>
    <w:rsid w:val="5E6E3C24"/>
    <w:rsid w:val="5E7255BD"/>
    <w:rsid w:val="5E806603"/>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A2136"/>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DE3393"/>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E20C66"/>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116A02"/>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4F33BDF"/>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8B5C18"/>
    <w:rsid w:val="77A14CDE"/>
    <w:rsid w:val="77AA2F7D"/>
    <w:rsid w:val="77BE04D4"/>
    <w:rsid w:val="77C96BD3"/>
    <w:rsid w:val="77D06D6F"/>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BD698A"/>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9C6F62"/>
    <w:rsid w:val="7DD00A7F"/>
    <w:rsid w:val="7DED3C92"/>
    <w:rsid w:val="7E006F08"/>
    <w:rsid w:val="7E01736D"/>
    <w:rsid w:val="7E333E03"/>
    <w:rsid w:val="7E357016"/>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 w:type="character" w:customStyle="1" w:styleId="33">
    <w:name w:val="font71"/>
    <w:basedOn w:val="20"/>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16220</Words>
  <Characters>17180</Characters>
  <Lines>0</Lines>
  <Paragraphs>0</Paragraphs>
  <TotalTime>12</TotalTime>
  <ScaleCrop>false</ScaleCrop>
  <LinksUpToDate>false</LinksUpToDate>
  <CharactersWithSpaces>18340</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2025-05-13T07:45:00Z</cp:lastPrinted>
  <dcterms:modified xsi:type="dcterms:W3CDTF">2025-08-04T00:56:47Z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