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亳州逸合府项目南区景观亮化工程设备材料采购</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 xml:space="preserve"> 比 </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ATRD-2025-10号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eastAsia" w:ascii="Times New Roman" w:hAnsi="Times New Roman" w:eastAsia="楷体" w:cs="Times New Roman"/>
          <w:kern w:val="0"/>
          <w:sz w:val="32"/>
          <w:szCs w:val="32"/>
          <w:highlight w:val="none"/>
          <w:shd w:val="clear" w:color="auto" w:fill="auto"/>
          <w:lang w:val="en-US" w:eastAsia="zh-CN"/>
        </w:rPr>
        <w:t xml:space="preserve">亳州市安腾弱电工程有限公司 </w:t>
      </w:r>
      <w:permEnd w:id="0"/>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2025年8</w:t>
      </w:r>
      <w:r>
        <w:rPr>
          <w:rFonts w:hint="eastAsia" w:ascii="Times New Roman" w:hAnsi="Times New Roman" w:eastAsia="楷体" w:cs="Times New Roman"/>
          <w:kern w:val="0"/>
          <w:sz w:val="32"/>
          <w:szCs w:val="32"/>
          <w:highlight w:val="none"/>
          <w:u w:val="none"/>
          <w:shd w:val="clear" w:color="auto" w:fill="auto"/>
          <w:lang w:val="en-US" w:eastAsia="zh-CN"/>
        </w:rPr>
        <w:t>月13日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E60E7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5519"/>
      <w:bookmarkStart w:id="1" w:name="_Toc179632536"/>
      <w:bookmarkStart w:id="2" w:name="_Toc246996166"/>
      <w:bookmarkStart w:id="3" w:name="_Toc144974487"/>
      <w:bookmarkStart w:id="4" w:name="_Toc247085680"/>
      <w:bookmarkStart w:id="5" w:name="_Toc246996909"/>
      <w:bookmarkStart w:id="6" w:name="_Toc296602410"/>
      <w:bookmarkStart w:id="7" w:name="_Toc152042295"/>
      <w:r>
        <w:rPr>
          <w:rFonts w:hint="eastAsia" w:ascii="宋体" w:hAnsi="宋体" w:eastAsia="宋体" w:cs="宋体"/>
          <w:sz w:val="28"/>
          <w:szCs w:val="28"/>
          <w:highlight w:val="none"/>
          <w:u w:val="single"/>
          <w:lang w:val="en-US" w:eastAsia="zh-CN"/>
        </w:rPr>
        <w:t>亳州逸合府项目南区景观亮化工程设备材料采购</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910"/>
      <w:bookmarkStart w:id="9" w:name="_Toc246996167"/>
      <w:bookmarkStart w:id="10" w:name="_Toc296602411"/>
      <w:bookmarkStart w:id="11" w:name="_Toc152045520"/>
      <w:bookmarkStart w:id="12" w:name="_Toc179632537"/>
      <w:bookmarkStart w:id="13" w:name="_Toc152042296"/>
      <w:bookmarkStart w:id="14" w:name="_Toc247085681"/>
      <w:bookmarkStart w:id="15" w:name="_Toc144974488"/>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亳州逸合府项目南区景观亮化工程设备材料采购</w:t>
      </w:r>
    </w:p>
    <w:permEnd w:id="3"/>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ATRD-2025-10号</w:t>
      </w:r>
      <w:r>
        <w:rPr>
          <w:rFonts w:hint="eastAsia" w:asciiTheme="minorEastAsia" w:hAnsiTheme="minorEastAsia" w:eastAsiaTheme="minorEastAsia" w:cstheme="minorEastAsia"/>
          <w:sz w:val="28"/>
          <w:szCs w:val="28"/>
          <w:highlight w:val="none"/>
          <w:lang w:val="en-US" w:eastAsia="zh-CN"/>
        </w:rPr>
        <w:t xml:space="preserve"> </w:t>
      </w:r>
      <w:permEnd w:id="4"/>
      <w:bookmarkEnd w:id="8"/>
      <w:bookmarkEnd w:id="9"/>
      <w:bookmarkEnd w:id="10"/>
      <w:bookmarkEnd w:id="11"/>
      <w:bookmarkEnd w:id="12"/>
      <w:bookmarkEnd w:id="13"/>
      <w:bookmarkEnd w:id="14"/>
      <w:bookmarkEnd w:id="15"/>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亳州市安腾弱电工程有限公司</w:t>
      </w:r>
      <w:r>
        <w:rPr>
          <w:rFonts w:hint="eastAsia" w:asciiTheme="minorEastAsia" w:hAnsiTheme="minorEastAsia" w:cstheme="minorEastAsia"/>
          <w:color w:val="FF0000"/>
          <w:sz w:val="28"/>
          <w:szCs w:val="28"/>
          <w:highlight w:val="none"/>
          <w:lang w:val="en-US" w:eastAsia="zh-CN"/>
        </w:rPr>
        <w:t xml:space="preserve"> </w:t>
      </w:r>
      <w:permEnd w:id="5"/>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含税，13%</w:t>
      </w:r>
      <w:r>
        <w:rPr>
          <w:rFonts w:hint="eastAsia" w:asciiTheme="minorEastAsia" w:hAnsiTheme="minorEastAsia" w:cstheme="minorEastAsia"/>
          <w:color w:val="FF0000"/>
          <w:sz w:val="28"/>
          <w:szCs w:val="28"/>
          <w:highlight w:val="none"/>
          <w:lang w:val="en-US" w:eastAsia="zh-CN"/>
        </w:rPr>
        <w:t>）</w:t>
      </w:r>
      <w:permEnd w:id="7"/>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color w:val="FF0000"/>
          <w:sz w:val="28"/>
          <w:szCs w:val="28"/>
          <w:highlight w:val="none"/>
          <w:u w:val="single"/>
          <w:lang w:val="en-US" w:eastAsia="zh-CN"/>
        </w:rPr>
        <w:t>65</w:t>
      </w:r>
      <w:r>
        <w:rPr>
          <w:rFonts w:hint="eastAsia" w:asciiTheme="minorEastAsia" w:hAnsiTheme="minorEastAsia" w:eastAsiaTheme="minorEastAsia" w:cstheme="minorEastAsia"/>
          <w:color w:val="FF0000"/>
          <w:sz w:val="28"/>
          <w:szCs w:val="28"/>
          <w:highlight w:val="none"/>
          <w:u w:val="single"/>
          <w:lang w:val="en-US" w:eastAsia="zh-CN"/>
        </w:rPr>
        <w:t>万元</w:t>
      </w:r>
      <w:permEnd w:id="8"/>
      <w:r>
        <w:rPr>
          <w:rFonts w:hint="eastAsia" w:asciiTheme="minorEastAsia" w:hAnsiTheme="minorEastAsia" w:cstheme="minorEastAsia"/>
          <w:sz w:val="28"/>
          <w:szCs w:val="28"/>
          <w:highlight w:val="none"/>
          <w:lang w:val="en-US" w:eastAsia="zh-CN"/>
        </w:rPr>
        <w:t>，供应商根据附件清单，</w:t>
      </w:r>
      <w:r>
        <w:rPr>
          <w:rFonts w:hint="eastAsia" w:asciiTheme="minorEastAsia" w:hAnsiTheme="minorEastAsia" w:eastAsiaTheme="minorEastAsia" w:cstheme="minorEastAsia"/>
          <w:sz w:val="28"/>
          <w:szCs w:val="28"/>
          <w:highlight w:val="none"/>
          <w:lang w:val="en-US" w:eastAsia="zh-CN"/>
        </w:rPr>
        <w:t>按</w:t>
      </w:r>
      <w:permStart w:id="9" w:edGrp="everyone"/>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permEnd w:id="9"/>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33DF816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本次采购的范围是亳州逸合府项目南区景观亮化工程设备材料采购，按照图纸、工程量清单及采购人要求完成的所有工作任务，包括但不限于景观亮化工程全部灯具、管材、配电箱等主</w:t>
      </w:r>
      <w:r>
        <w:rPr>
          <w:rFonts w:hint="eastAsia" w:asciiTheme="minorEastAsia" w:hAnsiTheme="minorEastAsia" w:cstheme="minorEastAsia"/>
          <w:sz w:val="28"/>
          <w:szCs w:val="28"/>
          <w:highlight w:val="none"/>
          <w:lang w:val="en-US" w:eastAsia="zh-CN"/>
        </w:rPr>
        <w:t>要</w:t>
      </w:r>
      <w:r>
        <w:rPr>
          <w:rFonts w:hint="eastAsia" w:asciiTheme="minorEastAsia" w:hAnsiTheme="minorEastAsia" w:eastAsiaTheme="minorEastAsia" w:cstheme="minorEastAsia"/>
          <w:sz w:val="28"/>
          <w:szCs w:val="28"/>
          <w:highlight w:val="none"/>
          <w:lang w:val="en-US" w:eastAsia="zh-CN"/>
        </w:rPr>
        <w:t>电器设备材料。具体</w:t>
      </w:r>
      <w:r>
        <w:rPr>
          <w:rFonts w:hint="eastAsia" w:asciiTheme="minorEastAsia" w:hAnsiTheme="minorEastAsia" w:cstheme="minorEastAsia"/>
          <w:sz w:val="28"/>
          <w:szCs w:val="28"/>
          <w:highlight w:val="none"/>
          <w:lang w:val="en-US" w:eastAsia="zh-CN"/>
        </w:rPr>
        <w:t>供货量</w:t>
      </w:r>
      <w:r>
        <w:rPr>
          <w:rFonts w:hint="eastAsia" w:asciiTheme="minorEastAsia" w:hAnsiTheme="minorEastAsia" w:eastAsiaTheme="minorEastAsia" w:cstheme="minorEastAsia"/>
          <w:sz w:val="28"/>
          <w:szCs w:val="28"/>
          <w:highlight w:val="none"/>
          <w:lang w:val="en-US" w:eastAsia="zh-CN"/>
        </w:rPr>
        <w:t>以实际完成合格</w:t>
      </w:r>
      <w:r>
        <w:rPr>
          <w:rFonts w:hint="eastAsia" w:asciiTheme="minorEastAsia" w:hAnsiTheme="minorEastAsia" w:cstheme="minorEastAsia"/>
          <w:sz w:val="28"/>
          <w:szCs w:val="28"/>
          <w:highlight w:val="none"/>
          <w:lang w:val="en-US" w:eastAsia="zh-CN"/>
        </w:rPr>
        <w:t>供货</w:t>
      </w:r>
      <w:r>
        <w:rPr>
          <w:rFonts w:hint="eastAsia" w:asciiTheme="minorEastAsia" w:hAnsiTheme="minorEastAsia" w:eastAsiaTheme="minorEastAsia" w:cstheme="minorEastAsia"/>
          <w:sz w:val="28"/>
          <w:szCs w:val="28"/>
          <w:highlight w:val="none"/>
          <w:lang w:val="en-US" w:eastAsia="zh-CN"/>
        </w:rPr>
        <w:t>量为准。供应商响应前请认真看阅施工图、并现场勘察了解情况，响应时我方认为供应商已充分了解工程概况及工作范围。</w:t>
      </w:r>
    </w:p>
    <w:permEnd w:id="10"/>
    <w:p w14:paraId="649576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Theme="minorEastAsia" w:hAnsiTheme="minorEastAsia" w:cstheme="minorEastAsia"/>
          <w:sz w:val="28"/>
          <w:szCs w:val="28"/>
          <w:highlight w:val="none"/>
          <w:lang w:val="en-US" w:eastAsia="zh-CN"/>
        </w:rPr>
        <w:t>交货期：自合同签订之日起90天内完成交货（每次材料进场时间需符合项目进度要求）</w:t>
      </w:r>
      <w:r>
        <w:rPr>
          <w:rFonts w:hint="eastAsia" w:asciiTheme="minorEastAsia" w:hAnsiTheme="minorEastAsia" w:eastAsiaTheme="minorEastAsia" w:cstheme="minorEastAsia"/>
          <w:sz w:val="28"/>
          <w:szCs w:val="28"/>
          <w:highlight w:val="none"/>
          <w:lang w:val="en-US" w:eastAsia="zh-CN"/>
        </w:rPr>
        <w:t>。</w:t>
      </w:r>
      <w:permEnd w:id="11"/>
    </w:p>
    <w:p w14:paraId="0B11D52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（三）交货地点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lang w:val="en-US" w:eastAsia="zh-CN"/>
        </w:rPr>
        <w:t>亳州逸合府项目位于亳州市谯城区利辛路北侧、庄周路东侧、和平西路南侧、华佗大道西侧</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2"/>
    </w:p>
    <w:p w14:paraId="534A719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符合国家、行业及地方现行相关规范合格标准，验收合格。</w:t>
      </w:r>
      <w:permEnd w:id="13"/>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4" w:edGrp="everyone"/>
      <w:r>
        <w:rPr>
          <w:rFonts w:hint="eastAsia" w:asciiTheme="minorEastAsia" w:hAnsiTheme="minorEastAsia" w:eastAsiaTheme="minorEastAsia" w:cstheme="minorEastAsia"/>
          <w:sz w:val="28"/>
          <w:szCs w:val="28"/>
          <w:highlight w:val="none"/>
          <w:lang w:val="en-US" w:eastAsia="zh-CN"/>
        </w:rPr>
        <w:t>独立法人资格</w:t>
      </w:r>
      <w:permEnd w:id="14"/>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项目货物供应</w:t>
      </w:r>
      <w:r>
        <w:rPr>
          <w:rFonts w:hint="eastAsia" w:asciiTheme="minorEastAsia" w:hAnsiTheme="minorEastAsia" w:eastAsiaTheme="minorEastAsia" w:cstheme="minorEastAsia"/>
          <w:sz w:val="28"/>
          <w:szCs w:val="28"/>
          <w:highlight w:val="none"/>
          <w:lang w:val="en-US" w:eastAsia="zh-CN"/>
        </w:rPr>
        <w:t>的能力；</w:t>
      </w:r>
    </w:p>
    <w:p w14:paraId="1461746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（二）业绩要求：提供</w:t>
      </w:r>
      <w:r>
        <w:rPr>
          <w:rFonts w:hint="eastAsia" w:asciiTheme="minorEastAsia" w:hAnsiTheme="minorEastAsia" w:cstheme="minorEastAsia"/>
          <w:color w:val="FF0000"/>
          <w:sz w:val="28"/>
          <w:szCs w:val="28"/>
          <w:highlight w:val="none"/>
          <w:u w:val="single"/>
          <w:lang w:val="en-US" w:eastAsia="zh-CN"/>
        </w:rPr>
        <w:t>2022</w:t>
      </w:r>
      <w:r>
        <w:rPr>
          <w:rFonts w:hint="eastAsia" w:asciiTheme="minorEastAsia" w:hAnsiTheme="minorEastAsia" w:cstheme="minorEastAsia"/>
          <w:sz w:val="28"/>
          <w:szCs w:val="28"/>
          <w:highlight w:val="none"/>
          <w:lang w:val="en-US" w:eastAsia="zh-CN"/>
        </w:rPr>
        <w:t>年至今企业类似项目业绩</w:t>
      </w:r>
      <w:r>
        <w:rPr>
          <w:rFonts w:hint="eastAsia" w:asciiTheme="minorEastAsia" w:hAnsiTheme="minorEastAsia" w:cstheme="minorEastAsia"/>
          <w:color w:val="FF0000"/>
          <w:sz w:val="28"/>
          <w:szCs w:val="28"/>
          <w:highlight w:val="none"/>
          <w:u w:val="single"/>
          <w:lang w:val="en-US" w:eastAsia="zh-CN"/>
        </w:rPr>
        <w:t>1</w:t>
      </w:r>
      <w:r>
        <w:rPr>
          <w:rFonts w:hint="eastAsia" w:asciiTheme="minorEastAsia" w:hAnsiTheme="minorEastAsia" w:cstheme="minorEastAsia"/>
          <w:sz w:val="28"/>
          <w:szCs w:val="28"/>
          <w:highlight w:val="none"/>
          <w:lang w:val="en-US" w:eastAsia="zh-CN"/>
        </w:rPr>
        <w:t>个，以合同签订时间为准。类似项目业绩指：</w:t>
      </w:r>
      <w:r>
        <w:rPr>
          <w:rFonts w:hint="eastAsia" w:asciiTheme="minorEastAsia" w:hAnsiTheme="minorEastAsia" w:cstheme="minorEastAsia"/>
          <w:color w:val="FF0000"/>
          <w:sz w:val="28"/>
          <w:szCs w:val="28"/>
          <w:highlight w:val="none"/>
          <w:u w:val="single"/>
          <w:lang w:val="en-US" w:eastAsia="zh-CN"/>
        </w:rPr>
        <w:t>单项合同金额不低</w:t>
      </w:r>
      <w:bookmarkStart w:id="16" w:name="OLE_LINK1"/>
      <w:r>
        <w:rPr>
          <w:rFonts w:hint="eastAsia" w:asciiTheme="minorEastAsia" w:hAnsiTheme="minorEastAsia" w:cstheme="minorEastAsia"/>
          <w:color w:val="FF0000"/>
          <w:sz w:val="28"/>
          <w:szCs w:val="28"/>
          <w:highlight w:val="none"/>
          <w:u w:val="single"/>
          <w:lang w:val="en-US" w:eastAsia="zh-CN"/>
        </w:rPr>
        <w:t>于</w:t>
      </w:r>
      <w:bookmarkEnd w:id="16"/>
      <w:r>
        <w:rPr>
          <w:rFonts w:hint="eastAsia" w:asciiTheme="minorEastAsia" w:hAnsiTheme="minorEastAsia" w:cstheme="minorEastAsia"/>
          <w:color w:val="FF0000"/>
          <w:sz w:val="28"/>
          <w:szCs w:val="28"/>
          <w:highlight w:val="none"/>
          <w:u w:val="single"/>
          <w:lang w:val="en-US" w:eastAsia="zh-CN"/>
        </w:rPr>
        <w:t>50万元的亮化工程设备材料供货业绩</w:t>
      </w:r>
      <w:r>
        <w:rPr>
          <w:rFonts w:hint="eastAsia" w:asciiTheme="minorEastAsia" w:hAnsiTheme="minorEastAsia" w:cstheme="minorEastAsia"/>
          <w:sz w:val="28"/>
          <w:szCs w:val="28"/>
          <w:highlight w:val="none"/>
          <w:lang w:val="en-US" w:eastAsia="zh-CN"/>
        </w:rPr>
        <w:t>；</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注：提供业绩合同、合同任意节点税务发票(开票日期不得晚于采购文件发布日期)等复印件或扫描件加盖单位公章装订入响应文件中</w:t>
      </w:r>
      <w:r>
        <w:rPr>
          <w:rFonts w:hint="default" w:asciiTheme="minorEastAsia" w:hAnsiTheme="minorEastAsia" w:eastAsiaTheme="minorEastAsia" w:cstheme="minorEastAsia"/>
          <w:sz w:val="28"/>
          <w:szCs w:val="28"/>
          <w:highlight w:val="none"/>
          <w:lang w:val="en-US" w:eastAsia="zh-CN"/>
        </w:rPr>
        <w:t>。</w:t>
      </w:r>
    </w:p>
    <w:p w14:paraId="3CB8C6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6B8A79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60868B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68AB37C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69F5DABA">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5" w:edGrp="everyone"/>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6" w:edGrp="everyone"/>
      <w:r>
        <w:rPr>
          <w:rFonts w:hint="eastAsia" w:asciiTheme="minorEastAsia" w:hAnsiTheme="minorEastAsia" w:cstheme="minorEastAsia"/>
          <w:sz w:val="28"/>
          <w:szCs w:val="28"/>
          <w:highlight w:val="none"/>
          <w:u w:val="single"/>
          <w:lang w:val="en-US" w:eastAsia="zh-CN"/>
        </w:rPr>
        <w:t>2025</w:t>
      </w:r>
      <w:r>
        <w:rPr>
          <w:rFonts w:hint="eastAsia" w:asciiTheme="minorEastAsia" w:hAnsiTheme="minorEastAsia" w:cstheme="minorEastAsia"/>
          <w:sz w:val="28"/>
          <w:szCs w:val="28"/>
          <w:highlight w:val="none"/>
          <w:lang w:val="en-US" w:eastAsia="zh-CN"/>
        </w:rPr>
        <w:t>年</w:t>
      </w:r>
      <w:r>
        <w:rPr>
          <w:rFonts w:hint="eastAsia" w:asciiTheme="minorEastAsia" w:hAnsiTheme="minorEastAsia" w:cstheme="minorEastAsia"/>
          <w:sz w:val="28"/>
          <w:szCs w:val="28"/>
          <w:highlight w:val="none"/>
          <w:u w:val="single"/>
          <w:lang w:val="en-US" w:eastAsia="zh-CN"/>
        </w:rPr>
        <w:t>8</w:t>
      </w:r>
      <w:r>
        <w:rPr>
          <w:rFonts w:hint="eastAsia" w:asciiTheme="minorEastAsia" w:hAnsiTheme="minorEastAsia" w:cstheme="minorEastAsia"/>
          <w:sz w:val="28"/>
          <w:szCs w:val="28"/>
          <w:highlight w:val="none"/>
          <w:lang w:val="en-US" w:eastAsia="zh-CN"/>
        </w:rPr>
        <w:t>月</w:t>
      </w:r>
      <w:r>
        <w:rPr>
          <w:rFonts w:hint="eastAsia" w:asciiTheme="minorEastAsia" w:hAnsiTheme="minorEastAsia" w:cstheme="minorEastAsia"/>
          <w:sz w:val="28"/>
          <w:szCs w:val="28"/>
          <w:highlight w:val="none"/>
          <w:u w:val="single"/>
          <w:lang w:val="en-US" w:eastAsia="zh-CN"/>
        </w:rPr>
        <w:t>20</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9</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w:t>
      </w:r>
      <w:permEnd w:id="16"/>
      <w:r>
        <w:rPr>
          <w:rFonts w:hint="eastAsia" w:asciiTheme="minorEastAsia" w:hAnsiTheme="minorEastAsia" w:cstheme="minorEastAsia"/>
          <w:sz w:val="28"/>
          <w:szCs w:val="28"/>
          <w:highlight w:val="none"/>
          <w:lang w:val="en-US" w:eastAsia="zh-CN"/>
        </w:rPr>
        <w:t>（北京时间）；</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7"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7"/>
    </w:p>
    <w:p w14:paraId="39308FA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8"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8"/>
    </w:tbl>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9" w:edGrp="everyone"/>
      <w:r>
        <w:rPr>
          <w:rFonts w:hint="eastAsia" w:asciiTheme="minorEastAsia" w:hAnsiTheme="minorEastAsia" w:cstheme="minorEastAsia"/>
          <w:sz w:val="28"/>
          <w:szCs w:val="28"/>
          <w:highlight w:val="none"/>
          <w:u w:val="single"/>
          <w:lang w:val="en-US" w:eastAsia="zh-CN"/>
        </w:rPr>
        <w:t>13000元</w:t>
      </w:r>
      <w:r>
        <w:rPr>
          <w:rFonts w:hint="default" w:asciiTheme="minorEastAsia" w:hAnsiTheme="minorEastAsia" w:eastAsiaTheme="minorEastAsia" w:cstheme="minorEastAsia"/>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0" w:edGrp="everyone"/>
      <w:r>
        <w:rPr>
          <w:rFonts w:hint="eastAsia" w:asciiTheme="minorEastAsia" w:hAnsiTheme="minorEastAsia" w:cstheme="minorEastAsia"/>
          <w:sz w:val="28"/>
          <w:szCs w:val="28"/>
          <w:highlight w:val="none"/>
          <w:lang w:val="en-US" w:eastAsia="zh-CN"/>
        </w:rPr>
        <w:t>亳州市安腾弱电工程有限公司</w:t>
      </w:r>
    </w:p>
    <w:permEnd w:id="20"/>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1" w:edGrp="everyone"/>
      <w:r>
        <w:rPr>
          <w:rFonts w:hint="default" w:asciiTheme="minorEastAsia" w:hAnsiTheme="minorEastAsia" w:eastAsiaTheme="minorEastAsia" w:cstheme="minorEastAsia"/>
          <w:sz w:val="28"/>
          <w:szCs w:val="28"/>
          <w:highlight w:val="none"/>
          <w:lang w:val="en-US" w:eastAsia="zh-CN"/>
        </w:rPr>
        <w:t>亳州市谯城区汽车南站西侧</w:t>
      </w:r>
      <w:r>
        <w:rPr>
          <w:rFonts w:hint="eastAsia" w:asciiTheme="minorEastAsia" w:hAnsiTheme="minorEastAsia" w:cstheme="minorEastAsia"/>
          <w:sz w:val="28"/>
          <w:szCs w:val="28"/>
          <w:highlight w:val="none"/>
          <w:lang w:val="en-US" w:eastAsia="zh-CN"/>
        </w:rPr>
        <w:t xml:space="preserve"> </w:t>
      </w:r>
      <w:permEnd w:id="21"/>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 xml:space="preserve">孙经理 </w:t>
      </w:r>
      <w:permEnd w:id="22"/>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3" w:edGrp="everyone"/>
      <w:r>
        <w:rPr>
          <w:rFonts w:hint="default" w:asciiTheme="minorEastAsia" w:hAnsiTheme="minorEastAsia" w:eastAsiaTheme="minorEastAsia" w:cstheme="minorEastAsia"/>
          <w:sz w:val="28"/>
          <w:szCs w:val="28"/>
          <w:highlight w:val="none"/>
          <w:lang w:val="en-US" w:eastAsia="zh-CN"/>
        </w:rPr>
        <w:t>17705671717</w:t>
      </w:r>
      <w:r>
        <w:rPr>
          <w:rFonts w:hint="eastAsia" w:asciiTheme="minorEastAsia" w:hAnsiTheme="minorEastAsia" w:cstheme="minorEastAsia"/>
          <w:sz w:val="28"/>
          <w:szCs w:val="28"/>
          <w:highlight w:val="none"/>
          <w:lang w:val="en-US" w:eastAsia="zh-CN"/>
        </w:rPr>
        <w:t xml:space="preserve"> </w:t>
      </w:r>
      <w:permEnd w:id="23"/>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w:t>
      </w:r>
      <w:r>
        <w:rPr>
          <w:rFonts w:hint="default" w:asciiTheme="minorEastAsia" w:hAnsiTheme="minorEastAsia" w:eastAsiaTheme="minorEastAsia" w:cstheme="minorEastAsia"/>
          <w:sz w:val="28"/>
          <w:szCs w:val="28"/>
          <w:highlight w:val="none"/>
          <w:lang w:val="en-US" w:eastAsia="zh-CN"/>
        </w:rPr>
        <w:t>安徽通康建设工程有限公司</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34F508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11951C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4" w:edGrp="everyone"/>
      <w:r>
        <w:rPr>
          <w:rFonts w:hint="eastAsia" w:asciiTheme="minorEastAsia" w:hAnsiTheme="minorEastAsia" w:cstheme="minorEastAsia"/>
          <w:color w:val="FF0000"/>
          <w:sz w:val="28"/>
          <w:szCs w:val="28"/>
          <w:highlight w:val="none"/>
          <w:lang w:val="en-US" w:eastAsia="zh-CN"/>
        </w:rPr>
        <w:t>亳州市安腾弱电工程有限公司</w:t>
      </w:r>
    </w:p>
    <w:p w14:paraId="4F8B70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8</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13</w:t>
      </w:r>
      <w:r>
        <w:rPr>
          <w:rFonts w:hint="eastAsia" w:asciiTheme="minorEastAsia" w:hAnsiTheme="minorEastAsia" w:eastAsiaTheme="minorEastAsia" w:cstheme="minorEastAsia"/>
          <w:color w:val="FF0000"/>
          <w:sz w:val="28"/>
          <w:szCs w:val="28"/>
          <w:highlight w:val="none"/>
          <w:lang w:val="en-US" w:eastAsia="zh-CN"/>
        </w:rPr>
        <w:t>日</w:t>
      </w:r>
      <w:permEnd w:id="24"/>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5"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5"/>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6"/>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7"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8</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18</w:t>
            </w:r>
            <w:r>
              <w:rPr>
                <w:rFonts w:hint="eastAsia" w:ascii="Times New Roman" w:hAnsi="Times New Roman" w:cs="Times New Roman"/>
                <w:b/>
                <w:bCs/>
                <w:color w:val="FF0000"/>
                <w:szCs w:val="21"/>
                <w:highlight w:val="none"/>
                <w:u w:val="none"/>
                <w:lang w:val="en-US" w:eastAsia="zh-CN"/>
              </w:rPr>
              <w:t>日前</w:t>
            </w:r>
            <w:permEnd w:id="27"/>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8"/>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9"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9"/>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0"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0"/>
            <w:r>
              <w:rPr>
                <w:rFonts w:hint="default" w:ascii="Times New Roman" w:hAnsi="Times New Roman" w:cs="Times New Roman"/>
                <w:szCs w:val="21"/>
                <w:highlight w:val="none"/>
              </w:rPr>
              <w:t>的形式：</w:t>
            </w:r>
            <w:permStart w:id="31" w:edGrp="everyone"/>
            <w:r>
              <w:rPr>
                <w:rFonts w:hint="default" w:ascii="Times New Roman" w:hAnsi="Times New Roman" w:cs="Times New Roman"/>
                <w:color w:val="FF0000"/>
                <w:szCs w:val="21"/>
                <w:highlight w:val="none"/>
              </w:rPr>
              <w:t>银行汇款或转账</w:t>
            </w:r>
            <w:permEnd w:id="31"/>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2" w:edGrp="everyone"/>
            <w:r>
              <w:rPr>
                <w:rFonts w:hint="eastAsia" w:ascii="Times New Roman" w:hAnsi="Times New Roman" w:cs="Times New Roman"/>
                <w:b/>
                <w:bCs/>
                <w:color w:val="FF0000"/>
                <w:szCs w:val="21"/>
                <w:highlight w:val="none"/>
                <w:u w:val="single"/>
                <w:lang w:val="en-US" w:eastAsia="zh-CN"/>
              </w:rPr>
              <w:t xml:space="preserve">13000元 </w:t>
            </w:r>
            <w:permEnd w:id="32"/>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cs="Times New Roman" w:eastAsiaTheme="minorEastAsia"/>
                <w:b/>
                <w:bCs/>
                <w:color w:val="FF0000"/>
                <w:szCs w:val="21"/>
                <w:highlight w:val="none"/>
                <w:lang w:eastAsia="zh-CN"/>
              </w:rPr>
            </w:pPr>
            <w:r>
              <w:rPr>
                <w:rFonts w:hint="default" w:ascii="Times New Roman" w:hAnsi="Times New Roman" w:cs="Times New Roman"/>
                <w:b/>
                <w:bCs/>
                <w:color w:val="FF0000"/>
                <w:szCs w:val="21"/>
                <w:highlight w:val="none"/>
              </w:rPr>
              <w:t>开户名称：</w:t>
            </w:r>
            <w:r>
              <w:rPr>
                <w:rFonts w:hint="eastAsia" w:ascii="Times New Roman" w:hAnsi="Times New Roman" w:cs="Times New Roman"/>
                <w:b/>
                <w:bCs/>
                <w:color w:val="FF0000"/>
                <w:szCs w:val="21"/>
                <w:highlight w:val="none"/>
                <w:lang w:eastAsia="zh-CN"/>
              </w:rPr>
              <w:t>亳州市安腾弱电工程有限公司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cs="Times New Roman"/>
                <w:b/>
                <w:bCs/>
                <w:color w:val="FF0000"/>
                <w:szCs w:val="21"/>
                <w:highlight w:val="none"/>
              </w:rPr>
            </w:pPr>
            <w:r>
              <w:rPr>
                <w:rFonts w:hint="default" w:ascii="Times New Roman" w:hAnsi="Times New Roman" w:cs="Times New Roman"/>
                <w:b/>
                <w:bCs/>
                <w:color w:val="FF0000"/>
                <w:szCs w:val="21"/>
                <w:highlight w:val="none"/>
              </w:rPr>
              <w:t>开户银行：亳州药都农村商业银行</w:t>
            </w:r>
            <w:r>
              <w:rPr>
                <w:rFonts w:hint="eastAsia" w:ascii="Times New Roman" w:hAnsi="Times New Roman" w:cs="Times New Roman"/>
                <w:b/>
                <w:bCs/>
                <w:color w:val="FF0000"/>
                <w:szCs w:val="21"/>
                <w:highlight w:val="none"/>
                <w:lang w:val="en-US" w:eastAsia="zh-CN"/>
              </w:rPr>
              <w:t>高</w:t>
            </w:r>
            <w:bookmarkStart w:id="354" w:name="_GoBack"/>
            <w:bookmarkEnd w:id="354"/>
            <w:r>
              <w:rPr>
                <w:rFonts w:hint="default" w:ascii="Times New Roman" w:hAnsi="Times New Roman" w:cs="Times New Roman"/>
                <w:b/>
                <w:bCs/>
                <w:color w:val="FF0000"/>
                <w:szCs w:val="21"/>
                <w:highlight w:val="none"/>
              </w:rPr>
              <w:t>新区支行</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b/>
                <w:bCs/>
                <w:color w:val="FF0000"/>
                <w:szCs w:val="21"/>
                <w:highlight w:val="none"/>
              </w:rPr>
              <w:t>银行账号：20000544905210300000122</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3" w:edGrp="everyone"/>
            <w:r>
              <w:rPr>
                <w:rFonts w:hint="eastAsia" w:ascii="Times New Roman" w:hAnsi="Times New Roman" w:cs="Times New Roman"/>
                <w:b/>
                <w:bCs/>
                <w:color w:val="FF0000"/>
                <w:szCs w:val="21"/>
                <w:highlight w:val="none"/>
                <w:lang w:val="en-US" w:eastAsia="zh-CN"/>
              </w:rPr>
              <w:t>ATRD-2025-10号保证金</w:t>
            </w:r>
            <w:permEnd w:id="3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4"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4"/>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5"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采购人：亳州市安腾弱电工程有限公司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亳州逸合府项目南区景观亮化工程设备材料采购</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项目编号：ATRD-2025-10号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8</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5"/>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21DC3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w:t>
            </w:r>
          </w:p>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858C12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0F6E032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32"/>
                <w:szCs w:val="32"/>
                <w:highlight w:val="none"/>
                <w:lang w:val="en-US"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6"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793061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6"/>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7"/>
          <w:p w14:paraId="138EAFE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permStart w:id="38" w:edGrp="everyone"/>
            <w:r>
              <w:rPr>
                <w:rFonts w:hint="eastAsia" w:ascii="Times New Roman" w:hAnsi="Times New Roman" w:cs="Times New Roman"/>
                <w:color w:val="FF0000"/>
                <w:szCs w:val="21"/>
                <w:highlight w:val="none"/>
                <w:lang w:val="en-US" w:eastAsia="zh-CN"/>
              </w:rPr>
              <w:t>采购人银行账户：</w:t>
            </w:r>
          </w:p>
          <w:p w14:paraId="7000DE2C">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cs="Times New Roman" w:eastAsiaTheme="minorEastAsia"/>
                <w:b/>
                <w:bCs/>
                <w:color w:val="FF0000"/>
                <w:szCs w:val="21"/>
                <w:highlight w:val="none"/>
                <w:lang w:eastAsia="zh-CN"/>
              </w:rPr>
            </w:pPr>
            <w:r>
              <w:rPr>
                <w:rFonts w:hint="default" w:ascii="Times New Roman" w:hAnsi="Times New Roman" w:cs="Times New Roman"/>
                <w:b/>
                <w:bCs/>
                <w:color w:val="FF0000"/>
                <w:szCs w:val="21"/>
                <w:highlight w:val="none"/>
              </w:rPr>
              <w:t>开户名称：</w:t>
            </w:r>
            <w:r>
              <w:rPr>
                <w:rFonts w:hint="eastAsia" w:ascii="Times New Roman" w:hAnsi="Times New Roman" w:cs="Times New Roman"/>
                <w:b/>
                <w:bCs/>
                <w:color w:val="FF0000"/>
                <w:szCs w:val="21"/>
                <w:highlight w:val="none"/>
                <w:lang w:eastAsia="zh-CN"/>
              </w:rPr>
              <w:t>亳州市安腾弱电工程有限公司</w:t>
            </w:r>
          </w:p>
          <w:p w14:paraId="00CE055D">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cs="Times New Roman"/>
                <w:b/>
                <w:bCs/>
                <w:color w:val="FF0000"/>
                <w:szCs w:val="21"/>
                <w:highlight w:val="none"/>
              </w:rPr>
            </w:pPr>
            <w:r>
              <w:rPr>
                <w:rFonts w:hint="default" w:ascii="Times New Roman" w:hAnsi="Times New Roman" w:cs="Times New Roman"/>
                <w:b/>
                <w:bCs/>
                <w:color w:val="FF0000"/>
                <w:szCs w:val="21"/>
                <w:highlight w:val="none"/>
              </w:rPr>
              <w:t>开户银行：亳州药都农村商业银行新区支行</w:t>
            </w:r>
          </w:p>
          <w:p w14:paraId="03080854">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cs="Times New Roman"/>
                <w:color w:val="FF0000"/>
                <w:szCs w:val="21"/>
                <w:highlight w:val="none"/>
                <w:lang w:val="en-US" w:eastAsia="zh-CN"/>
              </w:rPr>
            </w:pPr>
            <w:r>
              <w:rPr>
                <w:rFonts w:hint="default" w:ascii="Times New Roman" w:hAnsi="Times New Roman" w:cs="Times New Roman"/>
                <w:b/>
                <w:bCs/>
                <w:color w:val="FF0000"/>
                <w:szCs w:val="21"/>
                <w:highlight w:val="none"/>
              </w:rPr>
              <w:t>银行账号：2000054490521030000012</w:t>
            </w:r>
            <w:r>
              <w:rPr>
                <w:rFonts w:hint="eastAsia" w:ascii="Times New Roman" w:hAnsi="Times New Roman" w:cs="Times New Roman"/>
                <w:b/>
                <w:bCs/>
                <w:color w:val="FF0000"/>
                <w:szCs w:val="21"/>
                <w:highlight w:val="none"/>
                <w:lang w:val="en-US" w:eastAsia="zh-CN"/>
              </w:rPr>
              <w:t>2</w:t>
            </w:r>
          </w:p>
          <w:permEnd w:id="38"/>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9"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采用保函形式的，有效期应不少于项目规定的</w:t>
            </w:r>
            <w:r>
              <w:rPr>
                <w:rFonts w:hint="eastAsia" w:ascii="Times New Roman" w:hAnsi="Times New Roman" w:cs="Times New Roman"/>
                <w:color w:val="FF0000"/>
                <w:szCs w:val="21"/>
                <w:highlight w:val="none"/>
                <w:lang w:val="en-US" w:eastAsia="zh-CN"/>
              </w:rPr>
              <w:t>交货期</w:t>
            </w:r>
            <w:r>
              <w:rPr>
                <w:rFonts w:hint="default" w:ascii="Times New Roman" w:hAnsi="Times New Roman" w:cs="Times New Roman"/>
                <w:color w:val="FF0000"/>
                <w:szCs w:val="21"/>
                <w:highlight w:val="none"/>
              </w:rPr>
              <w:t>，且须满足不可撤销的无条件见索即付条件。</w:t>
            </w:r>
            <w:permEnd w:id="39"/>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0" w:edGrp="everyone"/>
            <w:r>
              <w:rPr>
                <w:rFonts w:hint="eastAsia" w:ascii="Times New Roman" w:hAnsi="Times New Roman" w:cs="Times New Roman"/>
                <w:b/>
                <w:bCs/>
                <w:color w:val="FF0000"/>
                <w:szCs w:val="21"/>
                <w:highlight w:val="none"/>
                <w:lang w:val="en-US" w:eastAsia="zh-CN"/>
              </w:rPr>
              <w:t xml:space="preserve">成交价款的10% </w:t>
            </w:r>
            <w:permEnd w:id="40"/>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1"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交货期满且所供货物无质量问题或质量问题已解决后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1"/>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7" w:name="_Toc144974500"/>
      <w:bookmarkStart w:id="18" w:name="_Toc179632549"/>
      <w:bookmarkStart w:id="19" w:name="_Toc152045532"/>
      <w:bookmarkStart w:id="20" w:name="_Toc247085692"/>
      <w:bookmarkStart w:id="21" w:name="_Toc246996178"/>
      <w:bookmarkStart w:id="22" w:name="_Toc296602423"/>
      <w:bookmarkStart w:id="23" w:name="_Toc246996921"/>
      <w:bookmarkStart w:id="24" w:name="_Toc152042308"/>
      <w:r>
        <w:rPr>
          <w:rFonts w:hint="eastAsia"/>
          <w:lang w:val="en-US" w:eastAsia="zh-CN"/>
        </w:rPr>
        <w:t>1.</w:t>
      </w:r>
      <w:bookmarkEnd w:id="17"/>
      <w:bookmarkEnd w:id="18"/>
      <w:bookmarkEnd w:id="19"/>
      <w:bookmarkEnd w:id="20"/>
      <w:bookmarkEnd w:id="21"/>
      <w:bookmarkEnd w:id="22"/>
      <w:bookmarkEnd w:id="23"/>
      <w:bookmarkEnd w:id="24"/>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 w:name="_Toc246996181"/>
      <w:bookmarkStart w:id="26" w:name="_Toc144974504"/>
      <w:bookmarkStart w:id="27" w:name="_Toc152045536"/>
      <w:bookmarkStart w:id="28" w:name="_Toc179632553"/>
      <w:bookmarkStart w:id="29" w:name="_Toc246996924"/>
      <w:bookmarkStart w:id="30" w:name="_Toc296602426"/>
      <w:bookmarkStart w:id="31" w:name="_Toc152042312"/>
      <w:bookmarkStart w:id="32" w:name="_Toc247085695"/>
      <w:r>
        <w:rPr>
          <w:rFonts w:hint="eastAsia"/>
          <w:lang w:val="en-US" w:eastAsia="zh-CN"/>
        </w:rPr>
        <w:t>3</w:t>
      </w:r>
      <w:r>
        <w:rPr>
          <w:rFonts w:hint="eastAsia"/>
        </w:rPr>
        <w:t>.保密</w:t>
      </w:r>
      <w:bookmarkEnd w:id="25"/>
      <w:bookmarkEnd w:id="26"/>
      <w:bookmarkEnd w:id="27"/>
      <w:bookmarkEnd w:id="28"/>
      <w:bookmarkEnd w:id="29"/>
      <w:bookmarkEnd w:id="30"/>
      <w:bookmarkEnd w:id="31"/>
      <w:bookmarkEnd w:id="32"/>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 w:name="_Toc144974505"/>
      <w:bookmarkStart w:id="34" w:name="_Toc179632554"/>
      <w:bookmarkStart w:id="35" w:name="_Toc296602427"/>
      <w:bookmarkStart w:id="36" w:name="_Toc152042313"/>
      <w:bookmarkStart w:id="37" w:name="_Toc152045537"/>
      <w:bookmarkStart w:id="38" w:name="_Toc246996925"/>
      <w:bookmarkStart w:id="39" w:name="_Toc246996182"/>
      <w:bookmarkStart w:id="40" w:name="_Toc247085696"/>
      <w:r>
        <w:rPr>
          <w:rFonts w:hint="eastAsia"/>
          <w:lang w:val="en-US" w:eastAsia="zh-CN"/>
        </w:rPr>
        <w:t>4</w:t>
      </w:r>
      <w:r>
        <w:rPr>
          <w:rFonts w:hint="eastAsia"/>
        </w:rPr>
        <w:t>.语言</w:t>
      </w:r>
      <w:bookmarkEnd w:id="33"/>
      <w:r>
        <w:rPr>
          <w:rFonts w:hint="eastAsia"/>
        </w:rPr>
        <w:t>文字</w:t>
      </w:r>
      <w:bookmarkEnd w:id="34"/>
      <w:bookmarkEnd w:id="35"/>
      <w:bookmarkEnd w:id="36"/>
      <w:bookmarkEnd w:id="37"/>
      <w:bookmarkEnd w:id="38"/>
      <w:bookmarkEnd w:id="39"/>
      <w:bookmarkEnd w:id="40"/>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1" w:name="_Toc152045538"/>
      <w:bookmarkStart w:id="42" w:name="_Toc179632555"/>
      <w:bookmarkStart w:id="43" w:name="_Toc246996183"/>
      <w:bookmarkStart w:id="44" w:name="_Toc247085697"/>
      <w:bookmarkStart w:id="45" w:name="_Toc246996926"/>
      <w:bookmarkStart w:id="46" w:name="_Toc152042314"/>
      <w:bookmarkStart w:id="47" w:name="_Toc14497450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1"/>
    <w:bookmarkEnd w:id="42"/>
    <w:bookmarkEnd w:id="43"/>
    <w:bookmarkEnd w:id="44"/>
    <w:bookmarkEnd w:id="45"/>
    <w:bookmarkEnd w:id="46"/>
    <w:bookmarkEnd w:id="47"/>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7085701"/>
      <w:bookmarkStart w:id="49" w:name="_Toc179632560"/>
      <w:bookmarkStart w:id="50" w:name="_Toc246996930"/>
      <w:bookmarkStart w:id="51" w:name="_Toc246996187"/>
      <w:bookmarkStart w:id="52" w:name="_Toc152042318"/>
      <w:bookmarkStart w:id="53" w:name="_Toc144974510"/>
      <w:bookmarkStart w:id="54" w:name="_Toc152045542"/>
      <w:bookmarkStart w:id="55" w:name="_Toc296602432"/>
      <w:r>
        <w:rPr>
          <w:rFonts w:hint="eastAsia"/>
          <w:lang w:val="en-US" w:eastAsia="zh-CN"/>
        </w:rPr>
        <w:t>二</w:t>
      </w:r>
      <w:r>
        <w:rPr>
          <w:rFonts w:hint="eastAsia"/>
          <w:lang w:eastAsia="zh-CN"/>
        </w:rPr>
        <w:t>、询比</w:t>
      </w:r>
      <w:r>
        <w:rPr>
          <w:rFonts w:hint="eastAsia"/>
        </w:rPr>
        <w:t>文件</w:t>
      </w:r>
      <w:bookmarkEnd w:id="48"/>
      <w:bookmarkEnd w:id="49"/>
      <w:bookmarkEnd w:id="50"/>
      <w:bookmarkEnd w:id="51"/>
      <w:bookmarkEnd w:id="52"/>
      <w:bookmarkEnd w:id="53"/>
      <w:bookmarkEnd w:id="54"/>
      <w:bookmarkEnd w:id="55"/>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6" w:name="_Toc246996931"/>
      <w:bookmarkStart w:id="57" w:name="_Toc179632561"/>
      <w:bookmarkStart w:id="58" w:name="_Toc296602433"/>
      <w:bookmarkStart w:id="59" w:name="_Toc152045543"/>
      <w:bookmarkStart w:id="60" w:name="_Toc152042319"/>
      <w:bookmarkStart w:id="61" w:name="_Toc247085702"/>
      <w:bookmarkStart w:id="62" w:name="_Toc144974511"/>
      <w:bookmarkStart w:id="63" w:name="_Toc246996188"/>
      <w:r>
        <w:rPr>
          <w:rFonts w:hint="eastAsia"/>
          <w:lang w:val="en-US" w:eastAsia="zh-CN"/>
        </w:rPr>
        <w:t>5.</w:t>
      </w:r>
      <w:r>
        <w:rPr>
          <w:rFonts w:hint="eastAsia"/>
          <w:lang w:eastAsia="zh-CN"/>
        </w:rPr>
        <w:t>询比</w:t>
      </w:r>
      <w:r>
        <w:rPr>
          <w:rFonts w:hint="eastAsia"/>
        </w:rPr>
        <w:t>文件的组成</w:t>
      </w:r>
      <w:bookmarkEnd w:id="56"/>
      <w:bookmarkEnd w:id="57"/>
      <w:bookmarkEnd w:id="58"/>
      <w:bookmarkEnd w:id="59"/>
      <w:bookmarkEnd w:id="60"/>
      <w:bookmarkEnd w:id="61"/>
      <w:bookmarkEnd w:id="62"/>
      <w:bookmarkEnd w:id="63"/>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96602434"/>
      <w:bookmarkStart w:id="65" w:name="_Toc152045544"/>
      <w:bookmarkStart w:id="66" w:name="_Toc247085703"/>
      <w:bookmarkStart w:id="67" w:name="_Toc152042320"/>
      <w:bookmarkStart w:id="68" w:name="_Toc246996189"/>
      <w:bookmarkStart w:id="69" w:name="_Toc144974512"/>
      <w:bookmarkStart w:id="70" w:name="_Toc246996932"/>
      <w:bookmarkStart w:id="71" w:name="_Toc179632562"/>
      <w:r>
        <w:rPr>
          <w:rFonts w:hint="eastAsia"/>
          <w:lang w:val="en-US" w:eastAsia="zh-CN"/>
        </w:rPr>
        <w:t>6.</w:t>
      </w:r>
      <w:r>
        <w:rPr>
          <w:rFonts w:hint="eastAsia"/>
          <w:lang w:eastAsia="zh-CN"/>
        </w:rPr>
        <w:t>询比</w:t>
      </w:r>
      <w:r>
        <w:rPr>
          <w:rFonts w:hint="eastAsia"/>
        </w:rPr>
        <w:t>文件的澄清</w:t>
      </w:r>
      <w:bookmarkEnd w:id="64"/>
      <w:bookmarkEnd w:id="65"/>
      <w:bookmarkEnd w:id="66"/>
      <w:bookmarkEnd w:id="67"/>
      <w:bookmarkEnd w:id="68"/>
      <w:bookmarkEnd w:id="69"/>
      <w:bookmarkEnd w:id="70"/>
      <w:bookmarkEnd w:id="71"/>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52045545"/>
      <w:bookmarkStart w:id="73" w:name="_Toc247085704"/>
      <w:bookmarkStart w:id="74" w:name="_Toc179632563"/>
      <w:bookmarkStart w:id="75" w:name="_Toc296602435"/>
      <w:bookmarkStart w:id="76" w:name="_Toc144974513"/>
      <w:bookmarkStart w:id="77" w:name="_Toc152042321"/>
      <w:bookmarkStart w:id="78" w:name="_Toc246996190"/>
      <w:bookmarkStart w:id="79" w:name="_Toc246996933"/>
      <w:r>
        <w:rPr>
          <w:rFonts w:hint="eastAsia"/>
          <w:lang w:val="en-US" w:eastAsia="zh-CN"/>
        </w:rPr>
        <w:t>7.</w:t>
      </w:r>
      <w:r>
        <w:rPr>
          <w:rFonts w:hint="eastAsia"/>
          <w:lang w:eastAsia="zh-CN"/>
        </w:rPr>
        <w:t>询比</w:t>
      </w:r>
      <w:r>
        <w:rPr>
          <w:rFonts w:hint="eastAsia"/>
        </w:rPr>
        <w:t>文件的修改</w:t>
      </w:r>
      <w:bookmarkEnd w:id="72"/>
      <w:bookmarkEnd w:id="73"/>
      <w:bookmarkEnd w:id="74"/>
      <w:bookmarkEnd w:id="75"/>
      <w:bookmarkEnd w:id="76"/>
      <w:bookmarkEnd w:id="77"/>
      <w:bookmarkEnd w:id="78"/>
      <w:bookmarkEnd w:id="79"/>
    </w:p>
    <w:p w14:paraId="0AEB3E3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0" w:name="_Toc152042322"/>
      <w:bookmarkStart w:id="81" w:name="_Toc144974514"/>
      <w:bookmarkStart w:id="82" w:name="_Toc296602436"/>
      <w:bookmarkStart w:id="83" w:name="_Toc152045546"/>
      <w:bookmarkStart w:id="84" w:name="_Toc246996191"/>
      <w:bookmarkStart w:id="85" w:name="_Toc179632564"/>
      <w:bookmarkStart w:id="86" w:name="_Toc246996934"/>
      <w:bookmarkStart w:id="87" w:name="_Toc247085705"/>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9F279F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80"/>
      <w:bookmarkEnd w:id="81"/>
      <w:bookmarkEnd w:id="82"/>
      <w:bookmarkEnd w:id="83"/>
      <w:bookmarkEnd w:id="84"/>
      <w:bookmarkEnd w:id="85"/>
      <w:bookmarkEnd w:id="86"/>
      <w:bookmarkEnd w:id="87"/>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8" w:name="_Toc246996192"/>
      <w:bookmarkStart w:id="89" w:name="_Toc144974515"/>
      <w:bookmarkStart w:id="90" w:name="_Toc179632565"/>
      <w:bookmarkStart w:id="91" w:name="_Toc152042323"/>
      <w:bookmarkStart w:id="92" w:name="_Toc296602437"/>
      <w:bookmarkStart w:id="93" w:name="_Toc152045547"/>
      <w:bookmarkStart w:id="94" w:name="_Toc247085706"/>
      <w:bookmarkStart w:id="95" w:name="_Toc24699693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8"/>
      <w:bookmarkEnd w:id="89"/>
      <w:bookmarkEnd w:id="90"/>
      <w:bookmarkEnd w:id="91"/>
      <w:bookmarkEnd w:id="92"/>
      <w:bookmarkEnd w:id="93"/>
      <w:bookmarkEnd w:id="94"/>
      <w:bookmarkEnd w:id="95"/>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6" w:name="_Toc246996193"/>
      <w:bookmarkStart w:id="97" w:name="_Toc247085707"/>
      <w:bookmarkStart w:id="98" w:name="_Toc152042324"/>
      <w:bookmarkStart w:id="99" w:name="_Toc296602438"/>
      <w:bookmarkStart w:id="100" w:name="_Toc179632566"/>
      <w:bookmarkStart w:id="101" w:name="_Toc152045548"/>
      <w:bookmarkStart w:id="102" w:name="_Toc144974516"/>
      <w:bookmarkStart w:id="103" w:name="_Toc246996936"/>
      <w:r>
        <w:rPr>
          <w:rFonts w:hint="eastAsia"/>
          <w:lang w:val="en-US" w:eastAsia="zh-CN"/>
        </w:rPr>
        <w:t>9.</w:t>
      </w:r>
      <w:bookmarkEnd w:id="96"/>
      <w:bookmarkEnd w:id="97"/>
      <w:bookmarkEnd w:id="98"/>
      <w:bookmarkEnd w:id="99"/>
      <w:bookmarkEnd w:id="100"/>
      <w:bookmarkEnd w:id="101"/>
      <w:bookmarkEnd w:id="102"/>
      <w:bookmarkEnd w:id="103"/>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4" w:name="_Toc179632567"/>
      <w:bookmarkStart w:id="105" w:name="_Toc152045549"/>
      <w:bookmarkStart w:id="106" w:name="_Toc144974517"/>
      <w:bookmarkStart w:id="107"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8" w:name="_Toc247085708"/>
      <w:bookmarkStart w:id="109" w:name="_Toc246996194"/>
      <w:bookmarkStart w:id="110" w:name="_Toc246996937"/>
      <w:bookmarkStart w:id="111" w:name="_Toc296602439"/>
      <w:r>
        <w:rPr>
          <w:rFonts w:hint="eastAsia"/>
          <w:lang w:val="en-US" w:eastAsia="zh-CN"/>
        </w:rPr>
        <w:t>10.</w:t>
      </w:r>
      <w:bookmarkEnd w:id="104"/>
      <w:bookmarkEnd w:id="105"/>
      <w:bookmarkEnd w:id="106"/>
      <w:bookmarkEnd w:id="107"/>
      <w:bookmarkEnd w:id="108"/>
      <w:bookmarkEnd w:id="109"/>
      <w:bookmarkEnd w:id="110"/>
      <w:bookmarkEnd w:id="111"/>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2" w:name="_Toc152042331"/>
      <w:bookmarkStart w:id="113" w:name="_Toc179632573"/>
      <w:bookmarkStart w:id="114" w:name="_Toc246996942"/>
      <w:bookmarkStart w:id="115" w:name="_Toc152045555"/>
      <w:bookmarkStart w:id="116" w:name="_Toc247085713"/>
      <w:bookmarkStart w:id="117" w:name="_Toc144974523"/>
      <w:bookmarkStart w:id="118" w:name="_Toc246996199"/>
      <w:bookmarkStart w:id="119" w:name="_Toc296602443"/>
      <w:r>
        <w:rPr>
          <w:rFonts w:hint="eastAsia"/>
          <w:lang w:val="en-US" w:eastAsia="zh-CN"/>
        </w:rPr>
        <w:t>四</w:t>
      </w:r>
      <w:bookmarkEnd w:id="112"/>
      <w:bookmarkEnd w:id="113"/>
      <w:bookmarkEnd w:id="114"/>
      <w:bookmarkEnd w:id="115"/>
      <w:bookmarkEnd w:id="116"/>
      <w:bookmarkEnd w:id="117"/>
      <w:bookmarkEnd w:id="118"/>
      <w:bookmarkEnd w:id="119"/>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0" w:name="_Toc152045556"/>
      <w:bookmarkStart w:id="121" w:name="_Toc246996200"/>
      <w:bookmarkStart w:id="122" w:name="_Toc144974524"/>
      <w:bookmarkStart w:id="123" w:name="_Toc296602444"/>
      <w:bookmarkStart w:id="124" w:name="_Toc152042332"/>
      <w:bookmarkStart w:id="125" w:name="_Toc179632574"/>
      <w:bookmarkStart w:id="126" w:name="_Toc247085714"/>
      <w:bookmarkStart w:id="127" w:name="_Toc246996943"/>
      <w:r>
        <w:rPr>
          <w:rFonts w:hint="eastAsia"/>
          <w:lang w:val="en-US" w:eastAsia="zh-CN"/>
        </w:rPr>
        <w:t>11.</w:t>
      </w:r>
      <w:bookmarkEnd w:id="120"/>
      <w:bookmarkEnd w:id="121"/>
      <w:bookmarkEnd w:id="122"/>
      <w:bookmarkEnd w:id="123"/>
      <w:bookmarkEnd w:id="124"/>
      <w:bookmarkEnd w:id="125"/>
      <w:bookmarkEnd w:id="126"/>
      <w:bookmarkEnd w:id="127"/>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8" w:name="_Toc179632575"/>
      <w:bookmarkStart w:id="129" w:name="_Toc247085715"/>
      <w:bookmarkStart w:id="130" w:name="_Toc152042333"/>
      <w:bookmarkStart w:id="131" w:name="_Toc246996944"/>
      <w:bookmarkStart w:id="132" w:name="_Toc246996201"/>
      <w:bookmarkStart w:id="133" w:name="_Toc152045557"/>
      <w:bookmarkStart w:id="134" w:name="_Toc14497452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8"/>
    <w:bookmarkEnd w:id="129"/>
    <w:bookmarkEnd w:id="130"/>
    <w:bookmarkEnd w:id="131"/>
    <w:bookmarkEnd w:id="132"/>
    <w:bookmarkEnd w:id="133"/>
    <w:bookmarkEnd w:id="134"/>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96602446"/>
      <w:bookmarkStart w:id="136" w:name="_Toc179632576"/>
      <w:bookmarkStart w:id="137" w:name="_Toc247085716"/>
      <w:bookmarkStart w:id="138" w:name="_Toc152042334"/>
      <w:bookmarkStart w:id="139" w:name="_Toc152045558"/>
      <w:bookmarkStart w:id="140" w:name="_Toc246996202"/>
      <w:bookmarkStart w:id="141" w:name="_Toc144974526"/>
      <w:bookmarkStart w:id="142" w:name="_Toc246996945"/>
      <w:r>
        <w:rPr>
          <w:rFonts w:hint="eastAsia"/>
          <w:lang w:val="en-US" w:eastAsia="zh-CN"/>
        </w:rPr>
        <w:t>13.</w:t>
      </w:r>
      <w:r>
        <w:rPr>
          <w:rFonts w:hint="eastAsia"/>
          <w:lang w:eastAsia="zh-CN"/>
        </w:rPr>
        <w:t>响应文件</w:t>
      </w:r>
      <w:r>
        <w:rPr>
          <w:rFonts w:hint="eastAsia"/>
        </w:rPr>
        <w:t>的修改与撤回</w:t>
      </w:r>
      <w:bookmarkEnd w:id="135"/>
      <w:bookmarkEnd w:id="136"/>
      <w:bookmarkEnd w:id="137"/>
      <w:bookmarkEnd w:id="138"/>
      <w:bookmarkEnd w:id="139"/>
      <w:bookmarkEnd w:id="140"/>
      <w:bookmarkEnd w:id="141"/>
      <w:bookmarkEnd w:id="142"/>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3" w:name="_Toc296602447"/>
      <w:bookmarkStart w:id="144" w:name="_Toc144974527"/>
      <w:bookmarkStart w:id="145" w:name="_Toc152045559"/>
      <w:bookmarkStart w:id="146" w:name="_Toc246996203"/>
      <w:bookmarkStart w:id="147" w:name="_Toc246996946"/>
      <w:bookmarkStart w:id="148" w:name="_Toc179632577"/>
      <w:bookmarkStart w:id="149" w:name="_Toc247085717"/>
      <w:bookmarkStart w:id="150" w:name="_Toc152042335"/>
      <w:r>
        <w:rPr>
          <w:rFonts w:hint="eastAsia"/>
          <w:lang w:val="en-US" w:eastAsia="zh-CN"/>
        </w:rPr>
        <w:t>五</w:t>
      </w:r>
      <w:r>
        <w:rPr>
          <w:rFonts w:hint="eastAsia"/>
          <w:lang w:eastAsia="zh-CN"/>
        </w:rPr>
        <w:t>、</w:t>
      </w:r>
      <w:bookmarkEnd w:id="143"/>
      <w:bookmarkEnd w:id="144"/>
      <w:bookmarkEnd w:id="145"/>
      <w:bookmarkEnd w:id="146"/>
      <w:bookmarkEnd w:id="147"/>
      <w:bookmarkEnd w:id="148"/>
      <w:bookmarkEnd w:id="149"/>
      <w:bookmarkEnd w:id="150"/>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1" w:name="_Toc296602448"/>
      <w:bookmarkStart w:id="152" w:name="_Toc144974528"/>
      <w:bookmarkStart w:id="153" w:name="_Toc246996204"/>
      <w:bookmarkStart w:id="154" w:name="_Toc152045560"/>
      <w:bookmarkStart w:id="155" w:name="_Toc246996947"/>
      <w:bookmarkStart w:id="156" w:name="_Toc179632578"/>
      <w:bookmarkStart w:id="157" w:name="_Toc152042336"/>
      <w:bookmarkStart w:id="158"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1"/>
      <w:bookmarkEnd w:id="152"/>
      <w:bookmarkEnd w:id="153"/>
      <w:bookmarkEnd w:id="154"/>
      <w:bookmarkEnd w:id="155"/>
      <w:bookmarkEnd w:id="156"/>
      <w:bookmarkEnd w:id="157"/>
      <w:bookmarkEnd w:id="158"/>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9" w:name="_Toc152045561"/>
      <w:bookmarkStart w:id="160" w:name="_Toc152042337"/>
      <w:bookmarkStart w:id="161" w:name="_Toc246996205"/>
      <w:bookmarkStart w:id="162" w:name="_Toc247085719"/>
      <w:bookmarkStart w:id="163" w:name="_Toc144974529"/>
      <w:bookmarkStart w:id="164" w:name="_Toc246996948"/>
      <w:bookmarkStart w:id="165" w:name="_Toc296602449"/>
      <w:bookmarkStart w:id="166" w:name="_Toc179632579"/>
      <w:r>
        <w:rPr>
          <w:rFonts w:hint="eastAsia"/>
          <w:lang w:val="en-US" w:eastAsia="zh-CN"/>
        </w:rPr>
        <w:t>15.</w:t>
      </w:r>
      <w:r>
        <w:rPr>
          <w:rFonts w:hint="eastAsia"/>
          <w:lang w:eastAsia="zh-CN"/>
        </w:rPr>
        <w:t>开启</w:t>
      </w:r>
      <w:r>
        <w:rPr>
          <w:rFonts w:hint="eastAsia"/>
        </w:rPr>
        <w:t>程序</w:t>
      </w:r>
      <w:bookmarkEnd w:id="159"/>
      <w:bookmarkEnd w:id="160"/>
      <w:bookmarkEnd w:id="161"/>
      <w:bookmarkEnd w:id="162"/>
      <w:bookmarkEnd w:id="163"/>
      <w:bookmarkEnd w:id="164"/>
      <w:bookmarkEnd w:id="165"/>
      <w:bookmarkEnd w:id="166"/>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5563"/>
      <w:bookmarkStart w:id="168" w:name="_Toc246996950"/>
      <w:bookmarkStart w:id="169" w:name="_Toc247085721"/>
      <w:bookmarkStart w:id="170" w:name="_Toc144974531"/>
      <w:bookmarkStart w:id="171" w:name="_Toc246996207"/>
      <w:bookmarkStart w:id="172" w:name="_Toc179632581"/>
      <w:bookmarkStart w:id="173" w:name="_Toc296602452"/>
      <w:bookmarkStart w:id="174" w:name="_Toc152042339"/>
      <w:r>
        <w:rPr>
          <w:rFonts w:hint="eastAsia"/>
          <w:lang w:val="en-US" w:eastAsia="zh-CN"/>
        </w:rPr>
        <w:t>17.</w:t>
      </w:r>
      <w:bookmarkEnd w:id="167"/>
      <w:bookmarkEnd w:id="168"/>
      <w:bookmarkEnd w:id="169"/>
      <w:bookmarkEnd w:id="170"/>
      <w:bookmarkEnd w:id="171"/>
      <w:bookmarkEnd w:id="172"/>
      <w:bookmarkEnd w:id="173"/>
      <w:bookmarkEnd w:id="174"/>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5" w:name="_Toc152045566"/>
      <w:bookmarkStart w:id="176" w:name="_Toc144974534"/>
      <w:bookmarkStart w:id="177" w:name="_Toc296602455"/>
      <w:bookmarkStart w:id="178" w:name="_Toc246996953"/>
      <w:bookmarkStart w:id="179" w:name="_Toc179632584"/>
      <w:bookmarkStart w:id="180" w:name="_Toc246996210"/>
      <w:bookmarkStart w:id="181" w:name="_Toc247085724"/>
      <w:bookmarkStart w:id="182" w:name="_Toc152042342"/>
      <w:r>
        <w:rPr>
          <w:rFonts w:hint="eastAsia"/>
          <w:lang w:val="en-US" w:eastAsia="zh-CN"/>
        </w:rPr>
        <w:t>六</w:t>
      </w:r>
      <w:r>
        <w:rPr>
          <w:rFonts w:hint="eastAsia"/>
          <w:lang w:eastAsia="zh-CN"/>
        </w:rPr>
        <w:t>、</w:t>
      </w:r>
      <w:bookmarkEnd w:id="175"/>
      <w:bookmarkEnd w:id="176"/>
      <w:bookmarkEnd w:id="177"/>
      <w:bookmarkEnd w:id="178"/>
      <w:bookmarkEnd w:id="179"/>
      <w:bookmarkEnd w:id="180"/>
      <w:bookmarkEnd w:id="181"/>
      <w:bookmarkEnd w:id="182"/>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47085725"/>
      <w:bookmarkStart w:id="184" w:name="_Toc296602456"/>
      <w:bookmarkStart w:id="185" w:name="_Toc246996211"/>
      <w:bookmarkStart w:id="186" w:name="_Toc144974535"/>
      <w:bookmarkStart w:id="187" w:name="_Toc179632585"/>
      <w:bookmarkStart w:id="188" w:name="_Toc152045567"/>
      <w:bookmarkStart w:id="189" w:name="_Toc152042343"/>
      <w:bookmarkStart w:id="190" w:name="_Toc246996954"/>
      <w:r>
        <w:rPr>
          <w:rFonts w:hint="eastAsia"/>
          <w:lang w:val="en-US" w:eastAsia="zh-CN"/>
        </w:rPr>
        <w:t>19.</w:t>
      </w:r>
      <w:bookmarkEnd w:id="183"/>
      <w:bookmarkEnd w:id="184"/>
      <w:bookmarkEnd w:id="185"/>
      <w:bookmarkEnd w:id="186"/>
      <w:bookmarkEnd w:id="187"/>
      <w:bookmarkEnd w:id="188"/>
      <w:bookmarkEnd w:id="189"/>
      <w:bookmarkEnd w:id="190"/>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1" w:name="_Toc296602457"/>
      <w:r>
        <w:rPr>
          <w:rFonts w:hint="eastAsia"/>
          <w:lang w:val="en-US" w:eastAsia="zh-CN"/>
        </w:rPr>
        <w:t>20.</w:t>
      </w:r>
      <w:bookmarkEnd w:id="191"/>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79632586"/>
      <w:bookmarkStart w:id="193" w:name="_Toc152045568"/>
      <w:bookmarkStart w:id="194" w:name="_Toc247085726"/>
      <w:bookmarkStart w:id="195" w:name="_Toc296602458"/>
      <w:bookmarkStart w:id="196" w:name="_Toc144974536"/>
      <w:bookmarkStart w:id="197" w:name="_Toc152042344"/>
      <w:bookmarkStart w:id="198" w:name="_Toc246996955"/>
      <w:bookmarkStart w:id="199" w:name="_Toc246996212"/>
      <w:r>
        <w:rPr>
          <w:rFonts w:hint="eastAsia"/>
          <w:lang w:val="en-US" w:eastAsia="zh-CN"/>
        </w:rPr>
        <w:t>21.</w:t>
      </w:r>
      <w:bookmarkEnd w:id="192"/>
      <w:bookmarkEnd w:id="193"/>
      <w:bookmarkEnd w:id="194"/>
      <w:bookmarkEnd w:id="195"/>
      <w:bookmarkEnd w:id="196"/>
      <w:bookmarkEnd w:id="197"/>
      <w:bookmarkEnd w:id="198"/>
      <w:bookmarkEnd w:id="199"/>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0" w:name="_Toc144974537"/>
      <w:bookmarkStart w:id="201" w:name="_Toc296602459"/>
      <w:bookmarkStart w:id="202" w:name="_Toc152045569"/>
      <w:bookmarkStart w:id="203" w:name="_Toc247085727"/>
      <w:bookmarkStart w:id="204" w:name="_Toc179632587"/>
      <w:bookmarkStart w:id="205" w:name="_Toc152042345"/>
      <w:bookmarkStart w:id="206" w:name="_Toc246996956"/>
      <w:bookmarkStart w:id="207" w:name="_Toc246996213"/>
      <w:r>
        <w:rPr>
          <w:rFonts w:hint="eastAsia"/>
          <w:lang w:val="en-US" w:eastAsia="zh-CN"/>
        </w:rPr>
        <w:t>22.</w:t>
      </w:r>
      <w:bookmarkEnd w:id="200"/>
      <w:bookmarkEnd w:id="201"/>
      <w:bookmarkEnd w:id="202"/>
      <w:bookmarkEnd w:id="203"/>
      <w:bookmarkEnd w:id="204"/>
      <w:bookmarkEnd w:id="205"/>
      <w:bookmarkEnd w:id="206"/>
      <w:bookmarkEnd w:id="207"/>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8" w:name="_Toc296602461"/>
      <w:r>
        <w:rPr>
          <w:rFonts w:hint="eastAsia"/>
          <w:lang w:val="en-US" w:eastAsia="zh-CN"/>
        </w:rPr>
        <w:t>七、</w:t>
      </w:r>
      <w:bookmarkEnd w:id="208"/>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9" w:name="_Toc246996962"/>
      <w:bookmarkStart w:id="210" w:name="_Toc144974543"/>
      <w:bookmarkStart w:id="211" w:name="_Toc296602462"/>
      <w:bookmarkStart w:id="212" w:name="_Toc246996219"/>
      <w:bookmarkStart w:id="213" w:name="_Toc179632593"/>
      <w:bookmarkStart w:id="214" w:name="_Toc152042351"/>
      <w:bookmarkStart w:id="215" w:name="_Toc296590983"/>
      <w:bookmarkStart w:id="216" w:name="_Toc152045575"/>
      <w:bookmarkStart w:id="217" w:name="_Toc247085733"/>
      <w:r>
        <w:rPr>
          <w:rFonts w:hint="eastAsia"/>
          <w:lang w:val="en-US" w:eastAsia="zh-CN"/>
        </w:rPr>
        <w:t>23.</w:t>
      </w:r>
      <w:bookmarkEnd w:id="209"/>
      <w:bookmarkEnd w:id="210"/>
      <w:bookmarkEnd w:id="211"/>
      <w:bookmarkEnd w:id="212"/>
      <w:bookmarkEnd w:id="213"/>
      <w:bookmarkEnd w:id="214"/>
      <w:bookmarkEnd w:id="215"/>
      <w:bookmarkEnd w:id="216"/>
      <w:bookmarkEnd w:id="217"/>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8" w:name="_Toc152042352"/>
      <w:bookmarkStart w:id="219" w:name="_Toc296602463"/>
      <w:bookmarkStart w:id="220" w:name="_Toc179632594"/>
      <w:bookmarkStart w:id="221" w:name="_Toc144974544"/>
      <w:bookmarkStart w:id="222" w:name="_Toc247085734"/>
      <w:bookmarkStart w:id="223" w:name="_Toc152045576"/>
      <w:bookmarkStart w:id="224" w:name="_Toc246996220"/>
      <w:bookmarkStart w:id="225" w:name="_Toc246996963"/>
      <w:r>
        <w:rPr>
          <w:rFonts w:hint="eastAsia"/>
          <w:lang w:val="en-US" w:eastAsia="zh-CN"/>
        </w:rPr>
        <w:t>24.</w:t>
      </w:r>
      <w:bookmarkEnd w:id="218"/>
      <w:bookmarkEnd w:id="219"/>
      <w:bookmarkEnd w:id="220"/>
      <w:bookmarkEnd w:id="221"/>
      <w:bookmarkEnd w:id="222"/>
      <w:bookmarkEnd w:id="223"/>
      <w:bookmarkEnd w:id="224"/>
      <w:bookmarkEnd w:id="225"/>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6" w:name="_Toc247085735"/>
      <w:bookmarkStart w:id="227" w:name="_Toc246996221"/>
      <w:bookmarkStart w:id="228" w:name="_Toc152045577"/>
      <w:bookmarkStart w:id="229" w:name="_Toc144974545"/>
      <w:bookmarkStart w:id="230" w:name="_Toc152042353"/>
      <w:bookmarkStart w:id="231" w:name="_Toc296602464"/>
      <w:bookmarkStart w:id="232" w:name="_Toc179632595"/>
      <w:bookmarkStart w:id="233" w:name="_Toc246996964"/>
      <w:r>
        <w:rPr>
          <w:rFonts w:hint="eastAsia"/>
          <w:lang w:val="en-US" w:eastAsia="zh-CN"/>
        </w:rPr>
        <w:t>25.</w:t>
      </w:r>
      <w:bookmarkEnd w:id="226"/>
      <w:bookmarkEnd w:id="227"/>
      <w:bookmarkEnd w:id="228"/>
      <w:bookmarkEnd w:id="229"/>
      <w:bookmarkEnd w:id="230"/>
      <w:bookmarkEnd w:id="231"/>
      <w:bookmarkEnd w:id="232"/>
      <w:bookmarkEnd w:id="233"/>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r>
        <w:rPr>
          <w:rFonts w:hint="eastAsia" w:ascii="宋体" w:hAnsi="宋体"/>
          <w:color w:val="FF0000"/>
          <w:sz w:val="24"/>
          <w:lang w:val="en-US" w:eastAsia="zh-CN"/>
        </w:rPr>
        <w:t>最低评审价法</w:t>
      </w:r>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088B49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DCA53F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653E0A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4A135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34" w:name="_Toc247085747"/>
      <w:bookmarkStart w:id="235" w:name="_Toc144974556"/>
      <w:bookmarkStart w:id="236" w:name="_Toc179632607"/>
      <w:bookmarkStart w:id="237" w:name="_Toc152042366"/>
      <w:bookmarkStart w:id="238" w:name="_Toc152045589"/>
      <w:bookmarkStart w:id="239" w:name="_Toc246996232"/>
      <w:bookmarkStart w:id="240" w:name="_Toc296602477"/>
      <w:bookmarkStart w:id="241" w:name="_Toc246996975"/>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14:paraId="6BBCC937">
      <w:pPr>
        <w:rPr>
          <w:rFonts w:hint="default" w:ascii="Times New Roman" w:hAnsi="Times New Roman" w:cs="Times New Roman" w:eastAsiaTheme="minorEastAsia"/>
          <w:b/>
          <w:bCs/>
          <w:kern w:val="0"/>
          <w:sz w:val="28"/>
          <w:szCs w:val="28"/>
          <w:highlight w:val="none"/>
          <w:lang w:val="en-US" w:eastAsia="zh-CN"/>
        </w:rPr>
      </w:pPr>
      <w:bookmarkStart w:id="242" w:name="_Toc179632611"/>
      <w:bookmarkStart w:id="243" w:name="_Toc247085751"/>
      <w:bookmarkStart w:id="244" w:name="_Toc246996979"/>
      <w:bookmarkStart w:id="245" w:name="_Toc152045593"/>
      <w:bookmarkStart w:id="246" w:name="_Toc152042370"/>
      <w:bookmarkStart w:id="247" w:name="_Toc246996236"/>
      <w:bookmarkStart w:id="248" w:name="_Toc144974560"/>
      <w:bookmarkStart w:id="249" w:name="_Toc296602481"/>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2949BA01">
      <w:pPr>
        <w:ind w:firstLine="480" w:firstLineChars="200"/>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采用合理低价法。评标委员会对满足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文件，按照本章</w:t>
      </w:r>
      <w:r>
        <w:rPr>
          <w:rFonts w:hint="eastAsia" w:ascii="Times New Roman" w:hAnsi="Times New Roman" w:cs="Times New Roman"/>
          <w:kern w:val="0"/>
          <w:sz w:val="24"/>
          <w:szCs w:val="24"/>
          <w:highlight w:val="none"/>
          <w:lang w:val="en-US" w:eastAsia="zh-CN"/>
        </w:rPr>
        <w:t>评审程序</w:t>
      </w:r>
      <w:r>
        <w:rPr>
          <w:rFonts w:hint="default" w:ascii="Times New Roman" w:hAnsi="Times New Roman" w:cs="Times New Roman" w:eastAsiaTheme="minorEastAsia"/>
          <w:kern w:val="0"/>
          <w:sz w:val="24"/>
          <w:szCs w:val="24"/>
          <w:highlight w:val="none"/>
        </w:rPr>
        <w:t>中的评</w:t>
      </w:r>
      <w:r>
        <w:rPr>
          <w:rFonts w:hint="eastAsia" w:ascii="Times New Roman" w:hAnsi="Times New Roman" w:cs="Times New Roman"/>
          <w:kern w:val="0"/>
          <w:sz w:val="24"/>
          <w:szCs w:val="24"/>
          <w:highlight w:val="none"/>
          <w:lang w:val="en-US" w:eastAsia="zh-CN"/>
        </w:rPr>
        <w:t>审规则</w:t>
      </w:r>
      <w:r>
        <w:rPr>
          <w:rFonts w:hint="default" w:ascii="Times New Roman" w:hAnsi="Times New Roman" w:cs="Times New Roman" w:eastAsiaTheme="minorEastAsia"/>
          <w:kern w:val="0"/>
          <w:sz w:val="24"/>
          <w:szCs w:val="24"/>
          <w:highlight w:val="none"/>
        </w:rPr>
        <w:t>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或根据采购人授权直接确定成交人，但报价低于其成本的除外。报价绝对差值相等时，以报价低的优先；报价也相等的，由采购人或其授权的评审委员会自行确定。</w:t>
      </w:r>
    </w:p>
    <w:p w14:paraId="466F12C0">
      <w:pPr>
        <w:ind w:firstLine="480" w:firstLineChars="200"/>
        <w:rPr>
          <w:rFonts w:hint="eastAsia" w:ascii="Times New Roman" w:hAnsi="Times New Roman" w:cs="Times New Roman"/>
          <w:kern w:val="0"/>
          <w:sz w:val="24"/>
          <w:szCs w:val="24"/>
          <w:highlight w:val="none"/>
          <w:lang w:val="en-US" w:eastAsia="zh-CN"/>
        </w:rPr>
      </w:pP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2"/>
      <w:bookmarkEnd w:id="243"/>
      <w:bookmarkEnd w:id="244"/>
      <w:bookmarkEnd w:id="245"/>
      <w:bookmarkEnd w:id="246"/>
      <w:bookmarkEnd w:id="247"/>
      <w:bookmarkEnd w:id="248"/>
      <w:bookmarkEnd w:id="249"/>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50" w:name="_Toc144974563"/>
      <w:bookmarkStart w:id="251" w:name="_Toc246996239"/>
      <w:bookmarkStart w:id="252" w:name="_Toc246996982"/>
      <w:bookmarkStart w:id="253" w:name="_Toc247085754"/>
      <w:bookmarkStart w:id="254" w:name="_Toc152042373"/>
      <w:bookmarkStart w:id="255" w:name="_Toc296602484"/>
      <w:bookmarkStart w:id="256" w:name="_Toc179632614"/>
      <w:bookmarkStart w:id="257" w:name="_Toc152045596"/>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50"/>
      <w:r>
        <w:rPr>
          <w:rFonts w:hint="default" w:ascii="Times New Roman" w:hAnsi="Times New Roman" w:cs="Times New Roman" w:eastAsiaTheme="minorEastAsia"/>
          <w:b/>
          <w:bCs/>
          <w:kern w:val="0"/>
          <w:sz w:val="28"/>
          <w:szCs w:val="28"/>
          <w:highlight w:val="none"/>
          <w:lang w:eastAsia="zh-CN"/>
        </w:rPr>
        <w:t>和补正</w:t>
      </w:r>
      <w:bookmarkEnd w:id="251"/>
      <w:bookmarkEnd w:id="252"/>
      <w:bookmarkEnd w:id="253"/>
      <w:bookmarkEnd w:id="254"/>
      <w:bookmarkEnd w:id="255"/>
      <w:bookmarkEnd w:id="256"/>
      <w:bookmarkEnd w:id="257"/>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93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7120"/>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7120"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7120"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2"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亳州市安腾弱电工程有限公司  </w:t>
            </w:r>
            <w:permEnd w:id="42"/>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7120" w:type="dxa"/>
            <w:vAlign w:val="center"/>
          </w:tcPr>
          <w:p w14:paraId="3573D25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按每月工程形象进度，次月支付上月实际供货完成合格工程量价款的70%；竣工验收（五方责任主体验收）通过后，付至实际供货完成合格工程量价款的85%；待竣工验收备案及第三方竣工结算审核成果出具完后付至审定供货完成合格工程量价款的97%，余款3%为质保金，待两年质保期（自本项目竣工验收合格之日起2年）满后无质量问题或质量问题已解决后无息支付。</w:t>
            </w:r>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主要合同条款</w:t>
            </w:r>
          </w:p>
        </w:tc>
        <w:tc>
          <w:tcPr>
            <w:tcW w:w="7120" w:type="dxa"/>
            <w:vAlign w:val="center"/>
          </w:tcPr>
          <w:p w14:paraId="51A76FD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w:t>
            </w:r>
            <w:r>
              <w:rPr>
                <w:rFonts w:hint="default" w:ascii="Times New Roman" w:hAnsi="Times New Roman" w:cs="Times New Roman"/>
                <w:kern w:val="0"/>
                <w:sz w:val="24"/>
                <w:szCs w:val="24"/>
                <w:highlight w:val="none"/>
                <w:shd w:val="clear" w:color="auto" w:fill="auto"/>
                <w:vertAlign w:val="baseline"/>
                <w:lang w:val="en-US" w:eastAsia="zh-CN"/>
              </w:rPr>
              <w:t>1）成交人需提供供货联络员一名；</w:t>
            </w:r>
          </w:p>
          <w:p w14:paraId="434B722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w:t>
            </w:r>
            <w:r>
              <w:rPr>
                <w:rFonts w:hint="default" w:ascii="Times New Roman" w:hAnsi="Times New Roman" w:cs="Times New Roman"/>
                <w:kern w:val="0"/>
                <w:sz w:val="24"/>
                <w:szCs w:val="24"/>
                <w:highlight w:val="none"/>
                <w:shd w:val="clear" w:color="auto" w:fill="auto"/>
                <w:vertAlign w:val="baseline"/>
                <w:lang w:val="en-US" w:eastAsia="zh-CN"/>
              </w:rPr>
              <w:t>2）非采购人指定人员签字的材料验收单视为无效。</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5081F3">
      <w:pPr>
        <w:rPr>
          <w:rFonts w:hint="eastAsia" w:asciiTheme="majorEastAsia" w:hAnsiTheme="majorEastAsia" w:eastAsiaTheme="majorEastAsia" w:cstheme="majorEastAsia"/>
          <w:b/>
          <w:bCs/>
          <w:sz w:val="32"/>
          <w:szCs w:val="32"/>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Theme="majorEastAsia" w:hAnsiTheme="majorEastAsia" w:eastAsiaTheme="majorEastAsia" w:cstheme="majorEastAsia"/>
          <w:b/>
          <w:bCs/>
          <w:sz w:val="32"/>
          <w:szCs w:val="32"/>
          <w:highlight w:val="none"/>
          <w:lang w:val="en-US" w:eastAsia="zh-CN"/>
        </w:rPr>
        <w:br w:type="page"/>
      </w:r>
      <w:bookmarkEnd w:id="234"/>
      <w:bookmarkEnd w:id="235"/>
      <w:bookmarkEnd w:id="236"/>
      <w:bookmarkEnd w:id="237"/>
      <w:bookmarkEnd w:id="238"/>
      <w:bookmarkEnd w:id="239"/>
      <w:bookmarkEnd w:id="240"/>
      <w:bookmarkEnd w:id="241"/>
    </w:p>
    <w:p w14:paraId="15069232">
      <w:pPr>
        <w:keepNext w:val="0"/>
        <w:keepLines w:val="0"/>
        <w:pageBreakBefore w:val="0"/>
        <w:widowControl w:val="0"/>
        <w:numPr>
          <w:ilvl w:val="0"/>
          <w:numId w:val="1"/>
        </w:numPr>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采购需求</w:t>
      </w:r>
    </w:p>
    <w:p w14:paraId="08FA26E9">
      <w:pPr>
        <w:pStyle w:val="17"/>
        <w:numPr>
          <w:ilvl w:val="0"/>
          <w:numId w:val="0"/>
        </w:numPr>
        <w:rPr>
          <w:rFonts w:hint="default"/>
          <w:lang w:val="en-US" w:eastAsia="zh-CN"/>
        </w:rPr>
      </w:pPr>
    </w:p>
    <w:p w14:paraId="47105F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FF0000"/>
          <w:sz w:val="32"/>
          <w:szCs w:val="32"/>
          <w:highlight w:val="none"/>
          <w:lang w:val="en-US" w:eastAsia="zh-CN"/>
        </w:rPr>
      </w:pPr>
      <w:r>
        <w:rPr>
          <w:rFonts w:hint="eastAsia" w:asciiTheme="majorEastAsia" w:hAnsiTheme="majorEastAsia" w:eastAsiaTheme="majorEastAsia" w:cstheme="majorEastAsia"/>
          <w:b/>
          <w:bCs/>
          <w:color w:val="FF0000"/>
          <w:sz w:val="32"/>
          <w:szCs w:val="32"/>
          <w:highlight w:val="none"/>
          <w:lang w:val="en-US" w:eastAsia="zh-CN"/>
        </w:rPr>
        <w:t>未尽事宜详</w:t>
      </w:r>
      <w:r>
        <w:rPr>
          <w:rFonts w:hint="eastAsia" w:asciiTheme="majorEastAsia" w:hAnsiTheme="majorEastAsia" w:eastAsiaTheme="majorEastAsia" w:cstheme="majorEastAsia"/>
          <w:b/>
          <w:bCs/>
          <w:color w:val="FF0000"/>
          <w:sz w:val="32"/>
          <w:szCs w:val="32"/>
          <w:highlight w:val="none"/>
          <w:u w:val="none"/>
          <w:lang w:val="en-US" w:eastAsia="zh-CN"/>
        </w:rPr>
        <w:t>见附件2：工程量清单及附件3：图纸</w:t>
      </w:r>
      <w:r>
        <w:rPr>
          <w:rFonts w:hint="eastAsia" w:asciiTheme="majorEastAsia" w:hAnsiTheme="majorEastAsia" w:eastAsiaTheme="majorEastAsia" w:cstheme="majorEastAsia"/>
          <w:b/>
          <w:bCs/>
          <w:color w:val="FF0000"/>
          <w:sz w:val="32"/>
          <w:szCs w:val="32"/>
          <w:highlight w:val="none"/>
          <w:lang w:val="en-US" w:eastAsia="zh-CN"/>
        </w:rPr>
        <w:t>。</w:t>
      </w:r>
    </w:p>
    <w:p w14:paraId="4207DE73">
      <w:pPr>
        <w:pStyle w:val="3"/>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亳州逸合府项目南区景观亮化工程设备材料采购</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ATRD-2025-</w:t>
      </w:r>
      <w:r>
        <w:rPr>
          <w:rFonts w:hint="eastAsia" w:ascii="Times New Roman" w:hAnsi="Times New Roman" w:eastAsia="楷体" w:cs="Times New Roman"/>
          <w:kern w:val="0"/>
          <w:sz w:val="28"/>
          <w:szCs w:val="28"/>
          <w:highlight w:val="none"/>
          <w:u w:val="single"/>
          <w:shd w:val="clear" w:color="auto" w:fill="auto"/>
          <w:lang w:val="en-US" w:eastAsia="zh-CN"/>
        </w:rPr>
        <w:t>10号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FB156D9">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8" w:name="_Toc152045787"/>
      <w:bookmarkStart w:id="259" w:name="_Toc152042576"/>
      <w:bookmarkStart w:id="260" w:name="_Toc247514246"/>
      <w:bookmarkStart w:id="261" w:name="_Toc247527827"/>
      <w:bookmarkStart w:id="262" w:name="_Toc144974856"/>
      <w:bookmarkStart w:id="263" w:name="_Toc300835209"/>
      <w:r>
        <w:rPr>
          <w:rFonts w:hint="default" w:ascii="Times New Roman" w:hAnsi="Times New Roman" w:cs="Times New Roman"/>
        </w:rPr>
        <w:t>目    录</w:t>
      </w:r>
      <w:bookmarkEnd w:id="258"/>
      <w:bookmarkEnd w:id="259"/>
      <w:bookmarkEnd w:id="260"/>
      <w:bookmarkEnd w:id="261"/>
      <w:bookmarkEnd w:id="262"/>
      <w:bookmarkEnd w:id="263"/>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4" w:name="_Toc152042577"/>
      <w:bookmarkStart w:id="265" w:name="_Toc247527828"/>
      <w:bookmarkStart w:id="266" w:name="_Toc144974857"/>
      <w:bookmarkStart w:id="267" w:name="_Toc247514247"/>
      <w:bookmarkStart w:id="268" w:name="_Toc300835210"/>
      <w:bookmarkStart w:id="269" w:name="_Toc15204578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4"/>
      <w:bookmarkEnd w:id="265"/>
      <w:bookmarkEnd w:id="266"/>
      <w:bookmarkEnd w:id="267"/>
      <w:bookmarkEnd w:id="268"/>
      <w:bookmarkEnd w:id="269"/>
    </w:p>
    <w:p w14:paraId="55072827">
      <w:pPr>
        <w:spacing w:line="440" w:lineRule="exact"/>
        <w:rPr>
          <w:rFonts w:hint="default" w:ascii="Times New Roman" w:hAnsi="Times New Roman" w:cs="Times New Roman"/>
          <w:szCs w:val="21"/>
        </w:rPr>
      </w:pPr>
      <w:bookmarkStart w:id="270" w:name="_Toc152042579"/>
      <w:bookmarkStart w:id="271" w:name="_Toc300835212"/>
      <w:bookmarkStart w:id="272" w:name="_Toc247514249"/>
      <w:bookmarkStart w:id="273" w:name="_Toc247527830"/>
      <w:bookmarkStart w:id="274" w:name="_Toc152045790"/>
      <w:bookmarkStart w:id="275" w:name="_Toc144974859"/>
      <w:r>
        <w:rPr>
          <w:rFonts w:hint="eastAsia" w:ascii="Times New Roman" w:hAnsi="Times New Roman" w:cs="Times New Roman"/>
          <w:szCs w:val="21"/>
          <w:u w:val="single"/>
          <w:lang w:val="en-US" w:eastAsia="zh-CN"/>
        </w:rPr>
        <w:t>亳州市安腾弱电工程有限公司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亳州逸合府项目南区景观亮化工程设备材料采购</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3" w:edGrp="everyone"/>
      <w:r>
        <w:rPr>
          <w:rFonts w:hint="eastAsia" w:ascii="Times New Roman" w:hAnsi="Times New Roman" w:cs="Times New Roman"/>
          <w:szCs w:val="21"/>
          <w:u w:val="single"/>
          <w:lang w:val="en-US" w:eastAsia="zh-CN"/>
        </w:rPr>
        <w:t>ATRD-2025-10号</w:t>
      </w:r>
      <w:permEnd w:id="43"/>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4" w:edGrp="everyone"/>
      <w:r>
        <w:rPr>
          <w:rFonts w:hint="eastAsia" w:ascii="Times New Roman" w:hAnsi="Times New Roman" w:cs="Times New Roman"/>
          <w:color w:val="FF0000"/>
          <w:szCs w:val="21"/>
          <w:lang w:val="en-US" w:eastAsia="zh-CN"/>
        </w:rPr>
        <w:t>（含税）</w:t>
      </w:r>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w:t>
      </w:r>
      <w:r>
        <w:rPr>
          <w:rFonts w:hint="eastAsia" w:ascii="Times New Roman" w:hAnsi="Times New Roman" w:cs="Times New Roman"/>
          <w:color w:val="FF0000"/>
          <w:szCs w:val="21"/>
          <w:lang w:val="en-US" w:eastAsia="zh-CN"/>
        </w:rPr>
        <w:t>其中，增值税税率为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szCs w:val="21"/>
          <w:lang w:val="en-US" w:eastAsia="zh-CN"/>
        </w:rPr>
        <w:t>）</w:t>
      </w:r>
      <w:permEnd w:id="44"/>
      <w:r>
        <w:rPr>
          <w:rFonts w:hint="eastAsia" w:ascii="Times New Roman" w:hAnsi="Times New Roman" w:cs="Times New Roman"/>
          <w:szCs w:val="21"/>
          <w:lang w:val="en-US" w:eastAsia="zh-CN"/>
        </w:rPr>
        <w:t>，交货期：自合同签订之日起90天内完成交货（每次材料进场时间需符合项目进度要求）</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70"/>
    <w:bookmarkEnd w:id="271"/>
    <w:bookmarkEnd w:id="272"/>
    <w:bookmarkEnd w:id="273"/>
    <w:bookmarkEnd w:id="274"/>
    <w:bookmarkEnd w:id="275"/>
    <w:p w14:paraId="5CB70B30">
      <w:pPr>
        <w:pStyle w:val="3"/>
        <w:jc w:val="both"/>
        <w:rPr>
          <w:rFonts w:hint="default" w:ascii="Times New Roman" w:hAnsi="Times New Roman" w:cs="Times New Roman"/>
        </w:rPr>
      </w:pPr>
      <w:bookmarkStart w:id="276" w:name="_Toc152042580"/>
      <w:bookmarkStart w:id="277" w:name="_Toc247527831"/>
      <w:bookmarkStart w:id="278" w:name="_Toc247514283"/>
      <w:bookmarkStart w:id="279" w:name="_Toc152045791"/>
      <w:bookmarkStart w:id="280" w:name="_Toc300835213"/>
      <w:bookmarkStart w:id="281" w:name="_Toc144974860"/>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6"/>
      <w:bookmarkEnd w:id="277"/>
      <w:bookmarkEnd w:id="278"/>
      <w:bookmarkEnd w:id="279"/>
      <w:bookmarkEnd w:id="280"/>
      <w:bookmarkEnd w:id="281"/>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2" w:name="_Toc247514284"/>
      <w:bookmarkStart w:id="283" w:name="_Toc152045792"/>
      <w:bookmarkStart w:id="284" w:name="_Toc300835214"/>
      <w:bookmarkStart w:id="285" w:name="_Toc144974861"/>
      <w:bookmarkStart w:id="286" w:name="_Toc152042581"/>
      <w:bookmarkStart w:id="287"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82"/>
      <w:bookmarkEnd w:id="283"/>
      <w:bookmarkEnd w:id="284"/>
      <w:bookmarkEnd w:id="285"/>
      <w:bookmarkEnd w:id="286"/>
      <w:bookmarkEnd w:id="287"/>
    </w:p>
    <w:p w14:paraId="15D58F1C">
      <w:pPr>
        <w:pageBreakBefore w:val="0"/>
        <w:widowControl w:val="0"/>
        <w:kinsoku/>
        <w:wordWrap/>
        <w:overflowPunct/>
        <w:topLinePunct/>
        <w:autoSpaceDE/>
        <w:autoSpaceDN/>
        <w:bidi w:val="0"/>
        <w:adjustRightInd/>
        <w:snapToGrid/>
        <w:spacing w:line="500" w:lineRule="exact"/>
        <w:ind w:firstLine="422" w:firstLineChars="200"/>
        <w:jc w:val="center"/>
        <w:textAlignment w:val="auto"/>
        <w:rPr>
          <w:rFonts w:hint="default" w:ascii="Times New Roman" w:hAnsi="Times New Roman" w:cs="Times New Roman"/>
          <w:szCs w:val="21"/>
        </w:rPr>
      </w:pPr>
      <w:r>
        <w:rPr>
          <w:rFonts w:hint="default" w:ascii="Times New Roman" w:hAnsi="Times New Roman" w:cs="Times New Roman"/>
          <w:b/>
          <w:bCs/>
          <w:color w:val="FF0000"/>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2" w:firstLineChars="200"/>
        <w:jc w:val="center"/>
        <w:rPr>
          <w:rFonts w:hint="eastAsia" w:ascii="Times New Roman" w:hAnsi="Times New Roman" w:cs="Times New Roman"/>
          <w:szCs w:val="21"/>
          <w:lang w:val="en-US" w:eastAsia="zh-CN"/>
        </w:rPr>
      </w:pPr>
      <w:bookmarkStart w:id="288" w:name="_Toc300835216"/>
      <w:bookmarkStart w:id="289" w:name="_Toc152042583"/>
      <w:bookmarkStart w:id="290" w:name="_Toc247527834"/>
      <w:bookmarkStart w:id="291" w:name="_Toc144974862"/>
      <w:bookmarkStart w:id="292" w:name="_Toc152045794"/>
      <w:bookmarkStart w:id="293" w:name="_Toc247514286"/>
      <w:r>
        <w:rPr>
          <w:rFonts w:hint="eastAsia" w:ascii="Times New Roman" w:hAnsi="Times New Roman" w:cs="Times New Roman"/>
          <w:b/>
          <w:bCs/>
          <w:color w:val="FF0000"/>
          <w:szCs w:val="21"/>
          <w:lang w:val="en-US" w:eastAsia="zh-CN"/>
        </w:rPr>
        <w:t>（适用于供应商组成联合体的情况）</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8"/>
      <w:bookmarkEnd w:id="289"/>
      <w:bookmarkEnd w:id="290"/>
      <w:bookmarkEnd w:id="291"/>
      <w:bookmarkEnd w:id="292"/>
      <w:bookmarkEnd w:id="293"/>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4"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4"/>
    <w:p w14:paraId="19A18FFC">
      <w:pPr>
        <w:rPr>
          <w:rFonts w:hint="default" w:ascii="Times New Roman" w:hAnsi="Times New Roman" w:cs="Times New Roman"/>
        </w:rPr>
      </w:pPr>
      <w:bookmarkStart w:id="295" w:name="_Toc300835218"/>
      <w:bookmarkStart w:id="296" w:name="_Toc152045795"/>
      <w:bookmarkStart w:id="297" w:name="_Toc144974863"/>
      <w:bookmarkStart w:id="298" w:name="_Toc152042584"/>
      <w:bookmarkStart w:id="299" w:name="_Toc247527835"/>
      <w:bookmarkStart w:id="300" w:name="_Toc247514287"/>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2B1C7202">
      <w:pPr>
        <w:spacing w:before="53"/>
      </w:pPr>
    </w:p>
    <w:p w14:paraId="575FD0C8">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1"/>
              <w:spacing w:before="174" w:line="221" w:lineRule="auto"/>
              <w:ind w:left="344"/>
              <w:rPr>
                <w:sz w:val="21"/>
                <w:szCs w:val="21"/>
              </w:rPr>
            </w:pPr>
            <w:r>
              <w:rPr>
                <w:spacing w:val="6"/>
                <w:sz w:val="21"/>
                <w:szCs w:val="21"/>
              </w:rPr>
              <w:t>序号</w:t>
            </w:r>
          </w:p>
        </w:tc>
        <w:tc>
          <w:tcPr>
            <w:tcW w:w="3106" w:type="dxa"/>
            <w:vAlign w:val="top"/>
          </w:tcPr>
          <w:p w14:paraId="41B11741">
            <w:pPr>
              <w:pStyle w:val="31"/>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1"/>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1"/>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1"/>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1"/>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1"/>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1"/>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1"/>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1"/>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仿宋" w:hAnsi="仿宋" w:eastAsia="仿宋"/>
          <w:sz w:val="28"/>
          <w:szCs w:val="28"/>
        </w:rPr>
        <w:t>日期：     年   月   日</w:t>
      </w:r>
    </w:p>
    <w:p w14:paraId="289C69A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14:paraId="32820820">
      <w:pPr>
        <w:widowControl w:val="0"/>
        <w:numPr>
          <w:ilvl w:val="0"/>
          <w:numId w:val="0"/>
        </w:numPr>
        <w:jc w:val="both"/>
        <w:rPr>
          <w:rFonts w:hint="eastAsia"/>
        </w:rPr>
      </w:pPr>
    </w:p>
    <w:p w14:paraId="0D2B305A">
      <w:pPr>
        <w:widowControl w:val="0"/>
        <w:numPr>
          <w:ilvl w:val="0"/>
          <w:numId w:val="0"/>
        </w:numPr>
        <w:jc w:val="center"/>
        <w:rPr>
          <w:rFonts w:hint="default"/>
          <w:lang w:val="en-US"/>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ajorEastAsia" w:hAnsiTheme="majorEastAsia" w:eastAsiaTheme="majorEastAsia" w:cstheme="majorEastAsia"/>
          <w:b/>
          <w:bCs/>
          <w:color w:val="FF0000"/>
          <w:sz w:val="32"/>
          <w:szCs w:val="32"/>
          <w:highlight w:val="none"/>
          <w:u w:val="none"/>
          <w:lang w:val="en-US" w:eastAsia="zh-CN"/>
        </w:rPr>
        <w:t>注：详见附件2：工程量清单</w:t>
      </w:r>
    </w:p>
    <w:bookmarkEnd w:id="295"/>
    <w:bookmarkEnd w:id="296"/>
    <w:bookmarkEnd w:id="297"/>
    <w:bookmarkEnd w:id="298"/>
    <w:bookmarkEnd w:id="299"/>
    <w:bookmarkEnd w:id="300"/>
    <w:p w14:paraId="577D3DDA">
      <w:pPr>
        <w:pStyle w:val="3"/>
        <w:jc w:val="center"/>
        <w:rPr>
          <w:rFonts w:hint="eastAsia" w:ascii="Times New Roman" w:hAnsi="Times New Roman" w:cs="Times New Roman"/>
        </w:rPr>
      </w:pPr>
      <w:bookmarkStart w:id="301" w:name="_Toc144974864"/>
      <w:bookmarkStart w:id="302" w:name="_Toc152042585"/>
      <w:bookmarkStart w:id="303" w:name="_Toc300835221"/>
      <w:bookmarkStart w:id="304" w:name="_Toc152045796"/>
      <w:bookmarkStart w:id="305" w:name="_Toc247527836"/>
      <w:bookmarkStart w:id="306" w:name="_Toc247514288"/>
      <w:r>
        <w:rPr>
          <w:rFonts w:hint="eastAsia" w:ascii="Times New Roman" w:hAnsi="Times New Roman" w:cs="Times New Roman"/>
          <w:lang w:val="en-US" w:eastAsia="zh-CN"/>
        </w:rPr>
        <w:t>八</w:t>
      </w:r>
      <w:r>
        <w:rPr>
          <w:rFonts w:hint="default" w:ascii="Times New Roman" w:hAnsi="Times New Roman" w:cs="Times New Roman"/>
        </w:rPr>
        <w:t>、</w:t>
      </w:r>
      <w:bookmarkEnd w:id="301"/>
      <w:bookmarkEnd w:id="302"/>
      <w:bookmarkEnd w:id="303"/>
      <w:bookmarkEnd w:id="304"/>
      <w:bookmarkEnd w:id="305"/>
      <w:bookmarkEnd w:id="306"/>
      <w:bookmarkStart w:id="307" w:name="_Toc300835223"/>
      <w:r>
        <w:rPr>
          <w:rFonts w:hint="default" w:ascii="Times New Roman" w:hAnsi="Times New Roman" w:cs="Times New Roman"/>
        </w:rPr>
        <w:t>资格审查资料</w:t>
      </w:r>
    </w:p>
    <w:p w14:paraId="6D92987B">
      <w:pPr>
        <w:spacing w:before="53"/>
        <w:jc w:val="center"/>
        <w:rPr>
          <w:rFonts w:hint="eastAsia"/>
          <w:b/>
          <w:bCs/>
          <w:color w:val="FF0000"/>
          <w:lang w:val="en-US" w:eastAsia="zh-CN"/>
        </w:rPr>
      </w:pPr>
      <w:bookmarkStart w:id="308" w:name="_Toc246996373"/>
      <w:bookmarkStart w:id="309" w:name="_Toc246997116"/>
      <w:bookmarkStart w:id="310" w:name="_Toc247085891"/>
      <w:bookmarkStart w:id="311" w:name="_Toc179632828"/>
      <w:bookmarkStart w:id="312" w:name="_Toc296602618"/>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308"/>
      <w:bookmarkEnd w:id="309"/>
      <w:bookmarkEnd w:id="310"/>
      <w:bookmarkEnd w:id="311"/>
      <w:bookmarkEnd w:id="312"/>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313" w:name="_Toc246996370"/>
      <w:bookmarkStart w:id="314" w:name="_Toc296602615"/>
      <w:bookmarkStart w:id="315" w:name="_Toc247085888"/>
      <w:bookmarkStart w:id="316" w:name="_Toc246997113"/>
      <w:bookmarkStart w:id="317" w:name="_Toc247527850"/>
      <w:bookmarkStart w:id="318" w:name="_Toc152042599"/>
      <w:bookmarkStart w:id="319" w:name="_Toc152045810"/>
      <w:bookmarkStart w:id="320" w:name="_Toc247514302"/>
      <w:bookmarkStart w:id="321" w:name="_Toc300835226"/>
      <w:bookmarkStart w:id="322" w:name="_Toc144974878"/>
      <w:r>
        <w:t>（</w:t>
      </w:r>
      <w:r>
        <w:rPr>
          <w:rFonts w:hint="eastAsia"/>
          <w:lang w:val="en-US" w:eastAsia="zh-CN"/>
        </w:rPr>
        <w:t>二</w:t>
      </w:r>
      <w:r>
        <w:t>）项目管理机构组成表</w:t>
      </w:r>
      <w:bookmarkEnd w:id="313"/>
      <w:bookmarkEnd w:id="314"/>
      <w:bookmarkEnd w:id="315"/>
      <w:bookmarkEnd w:id="316"/>
    </w:p>
    <w:p w14:paraId="69188AE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23" w:name="_Toc296602616"/>
      <w:bookmarkStart w:id="324" w:name="_Toc246996371"/>
      <w:bookmarkStart w:id="325" w:name="_Toc247085889"/>
      <w:bookmarkStart w:id="326" w:name="_Toc246997114"/>
      <w:r>
        <w:t>（</w:t>
      </w:r>
      <w:r>
        <w:rPr>
          <w:rFonts w:hint="eastAsia"/>
          <w:lang w:val="en-US" w:eastAsia="zh-CN"/>
        </w:rPr>
        <w:t>三</w:t>
      </w:r>
      <w:r>
        <w:t>）</w:t>
      </w:r>
      <w:r>
        <w:rPr>
          <w:rFonts w:hint="eastAsia"/>
          <w:lang w:eastAsia="zh-CN"/>
        </w:rPr>
        <w:t>项目负责人</w:t>
      </w:r>
      <w:r>
        <w:t>简历表</w:t>
      </w:r>
      <w:bookmarkEnd w:id="323"/>
      <w:bookmarkEnd w:id="324"/>
      <w:bookmarkEnd w:id="325"/>
      <w:bookmarkEnd w:id="326"/>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7"/>
      <w:bookmarkEnd w:id="318"/>
      <w:bookmarkEnd w:id="319"/>
      <w:bookmarkEnd w:id="320"/>
      <w:bookmarkEnd w:id="321"/>
      <w:bookmarkEnd w:id="322"/>
    </w:p>
    <w:p w14:paraId="76AECB7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27" w:name="_Toc144974879"/>
      <w:bookmarkStart w:id="328" w:name="_Toc152042600"/>
      <w:bookmarkStart w:id="329" w:name="_Toc152045811"/>
      <w:bookmarkStart w:id="330" w:name="_Toc247527851"/>
      <w:bookmarkStart w:id="331" w:name="_Toc247514303"/>
    </w:p>
    <w:p w14:paraId="7C055E10">
      <w:pPr>
        <w:spacing w:line="440" w:lineRule="exact"/>
        <w:rPr>
          <w:rFonts w:hint="default" w:ascii="Times New Roman" w:hAnsi="Times New Roman" w:cs="Times New Roman"/>
        </w:rPr>
      </w:pPr>
    </w:p>
    <w:bookmarkEnd w:id="327"/>
    <w:bookmarkEnd w:id="328"/>
    <w:bookmarkEnd w:id="329"/>
    <w:bookmarkEnd w:id="330"/>
    <w:bookmarkEnd w:id="331"/>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307"/>
    <w:p w14:paraId="433781BC">
      <w:pPr>
        <w:pStyle w:val="4"/>
        <w:jc w:val="center"/>
        <w:rPr>
          <w:rFonts w:hint="default" w:ascii="Times New Roman" w:hAnsi="Times New Roman" w:cs="Times New Roman"/>
          <w:lang w:val="en-US" w:eastAsia="zh-CN"/>
        </w:rPr>
      </w:pPr>
      <w:bookmarkStart w:id="332" w:name="_Toc152042596"/>
      <w:bookmarkStart w:id="333" w:name="_Toc296602617"/>
      <w:bookmarkStart w:id="334" w:name="_Toc246996372"/>
      <w:bookmarkStart w:id="335" w:name="_Toc179632827"/>
      <w:bookmarkStart w:id="336" w:name="_Toc152045807"/>
      <w:bookmarkStart w:id="337" w:name="_Toc247514300"/>
      <w:bookmarkStart w:id="338" w:name="_Toc144974875"/>
      <w:bookmarkStart w:id="339" w:name="_Toc246997115"/>
      <w:bookmarkStart w:id="340" w:name="_Toc152045808"/>
      <w:bookmarkStart w:id="341" w:name="_Toc152042597"/>
      <w:bookmarkStart w:id="342" w:name="_Toc247527848"/>
      <w:bookmarkStart w:id="343" w:name="_Toc247085890"/>
      <w:bookmarkStart w:id="344" w:name="_Toc300835224"/>
      <w:bookmarkStart w:id="345" w:name="_Toc144974876"/>
      <w:r>
        <w:rPr>
          <w:rFonts w:hint="eastAsia" w:ascii="Times New Roman" w:hAnsi="Times New Roman" w:cs="Times New Roman"/>
          <w:lang w:val="en-US" w:eastAsia="zh-CN"/>
        </w:rPr>
        <w:t>九、</w:t>
      </w:r>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r>
        <w:rPr>
          <w:rFonts w:hint="eastAsia" w:ascii="Times New Roman" w:hAnsi="Times New Roman" w:cs="Times New Roman"/>
          <w:lang w:val="en-US" w:eastAsia="zh-CN"/>
        </w:rPr>
        <w:t xml:space="preserve">响应方案 </w:t>
      </w:r>
    </w:p>
    <w:p w14:paraId="75526744">
      <w:pPr>
        <w:spacing w:line="440" w:lineRule="exact"/>
        <w:jc w:val="center"/>
        <w:rPr>
          <w:rFonts w:hint="default" w:ascii="Times New Roman" w:hAnsi="Times New Roman" w:cs="Times New Roman"/>
        </w:rPr>
      </w:pPr>
      <w:bookmarkStart w:id="346" w:name="_Toc144974881"/>
      <w:bookmarkStart w:id="347" w:name="_Toc152045813"/>
      <w:bookmarkStart w:id="348" w:name="_Toc247527853"/>
      <w:bookmarkStart w:id="349" w:name="_Toc247514305"/>
      <w:bookmarkStart w:id="350" w:name="_Toc152042602"/>
      <w:bookmarkStart w:id="351" w:name="_Toc247530162"/>
      <w:r>
        <w:rPr>
          <w:rFonts w:hint="eastAsia"/>
          <w:b/>
          <w:bCs/>
          <w:color w:val="FF0000"/>
          <w:lang w:val="en-US" w:eastAsia="zh-CN"/>
        </w:rPr>
        <w:t>（注：供应商根据询比公告/邀请书要求按需填写，如无要求，可不填写。）</w:t>
      </w:r>
    </w:p>
    <w:bookmarkEnd w:id="346"/>
    <w:bookmarkEnd w:id="347"/>
    <w:bookmarkEnd w:id="348"/>
    <w:bookmarkEnd w:id="349"/>
    <w:bookmarkEnd w:id="350"/>
    <w:bookmarkEnd w:id="351"/>
    <w:p w14:paraId="6EB51F09">
      <w:pPr>
        <w:rPr>
          <w:rFonts w:hint="eastAsia" w:ascii="Times New Roman" w:hAnsi="Times New Roman" w:cs="Times New Roman"/>
          <w:lang w:val="en-US" w:eastAsia="zh-CN"/>
        </w:rPr>
      </w:pPr>
      <w:bookmarkStart w:id="352" w:name="_Toc271821942"/>
      <w:bookmarkStart w:id="353" w:name="_Toc300835233"/>
      <w:r>
        <w:rPr>
          <w:rFonts w:hint="eastAsia" w:ascii="Times New Roman" w:hAnsi="Times New Roman" w:cs="Times New Roman"/>
          <w:lang w:val="en-US" w:eastAsia="zh-CN"/>
        </w:rPr>
        <w:br w:type="page"/>
      </w:r>
    </w:p>
    <w:p w14:paraId="1E5B7EEB">
      <w:pPr>
        <w:pStyle w:val="3"/>
        <w:jc w:val="center"/>
        <w:rPr>
          <w:rFonts w:hint="default" w:ascii="Times New Roman" w:hAnsi="Times New Roman" w:cs="Times New Roman"/>
        </w:rPr>
      </w:pPr>
      <w:r>
        <w:rPr>
          <w:rFonts w:hint="eastAsia" w:ascii="Times New Roman" w:hAnsi="Times New Roman" w:cs="Times New Roman"/>
          <w:lang w:val="en-US" w:eastAsia="zh-CN"/>
        </w:rPr>
        <w:t>十</w:t>
      </w:r>
      <w:r>
        <w:rPr>
          <w:rFonts w:hint="default" w:ascii="Times New Roman" w:hAnsi="Times New Roman" w:cs="Times New Roman"/>
        </w:rPr>
        <w:t>、其他资料</w:t>
      </w:r>
      <w:bookmarkEnd w:id="352"/>
      <w:bookmarkEnd w:id="353"/>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A48897F-F708-42A5-A0A4-2F7D8859950A}"/>
  </w:font>
  <w:font w:name="Arial">
    <w:panose1 w:val="020B0604020202020204"/>
    <w:charset w:val="01"/>
    <w:family w:val="swiss"/>
    <w:pitch w:val="default"/>
    <w:sig w:usb0="E0002EFF" w:usb1="C000785B" w:usb2="00000009" w:usb3="00000000" w:csb0="400001FF" w:csb1="FFFF0000"/>
    <w:embedRegular r:id="rId2" w:fontKey="{5F0D8F35-3862-4448-978A-526D8E2217B9}"/>
  </w:font>
  <w:font w:name="黑体">
    <w:panose1 w:val="02010609060101010101"/>
    <w:charset w:val="86"/>
    <w:family w:val="auto"/>
    <w:pitch w:val="default"/>
    <w:sig w:usb0="800002BF" w:usb1="38CF7CFA" w:usb2="00000016" w:usb3="00000000" w:csb0="00040001" w:csb1="00000000"/>
    <w:embedRegular r:id="rId3" w:fontKey="{3433341A-1DF3-4E03-B588-8417E17DDC8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EB8FD46B-0863-4C17-BE8F-96890EF03ABF}"/>
  </w:font>
  <w:font w:name="仿宋_GB2312">
    <w:panose1 w:val="02010609030101010101"/>
    <w:charset w:val="86"/>
    <w:family w:val="modern"/>
    <w:pitch w:val="default"/>
    <w:sig w:usb0="00000001" w:usb1="080E0000" w:usb2="00000000" w:usb3="00000000" w:csb0="00040000" w:csb1="00000000"/>
    <w:embedRegular r:id="rId5" w:fontKey="{843EBCA4-E0AD-422F-9C57-30D97AC042F6}"/>
  </w:font>
  <w:font w:name="方正小标宋简体">
    <w:panose1 w:val="03000509000000000000"/>
    <w:charset w:val="86"/>
    <w:family w:val="auto"/>
    <w:pitch w:val="default"/>
    <w:sig w:usb0="00000001" w:usb1="080E0000" w:usb2="00000000" w:usb3="00000000" w:csb0="00040000" w:csb1="00000000"/>
    <w:embedRegular r:id="rId6" w:fontKey="{EEA3C9E0-1C79-4A96-A6F3-1AF251F3D25A}"/>
  </w:font>
  <w:font w:name="楷体">
    <w:panose1 w:val="02010609060101010101"/>
    <w:charset w:val="86"/>
    <w:family w:val="auto"/>
    <w:pitch w:val="default"/>
    <w:sig w:usb0="800002BF" w:usb1="38CF7CFA" w:usb2="00000016" w:usb3="00000000" w:csb0="00040001" w:csb1="00000000"/>
    <w:embedRegular r:id="rId7" w:fontKey="{4B04A879-76ED-4E0A-8A15-1BB55465D57D}"/>
  </w:font>
  <w:font w:name="Wingdings 2">
    <w:panose1 w:val="05020102010507070707"/>
    <w:charset w:val="00"/>
    <w:family w:val="auto"/>
    <w:pitch w:val="default"/>
    <w:sig w:usb0="00000000" w:usb1="00000000" w:usb2="00000000" w:usb3="00000000" w:csb0="80000000" w:csb1="00000000"/>
    <w:embedRegular r:id="rId8" w:fontKey="{236E2F2C-0DB3-4FB6-AD10-F4774F88F21F}"/>
  </w:font>
  <w:font w:name="方正仿宋_GB2312">
    <w:panose1 w:val="02000000000000000000"/>
    <w:charset w:val="86"/>
    <w:family w:val="auto"/>
    <w:pitch w:val="default"/>
    <w:sig w:usb0="A00002BF" w:usb1="184F6CFA" w:usb2="00000012" w:usb3="00000000" w:csb0="00040001" w:csb1="00000000"/>
    <w:embedRegular r:id="rId9" w:fontKey="{D5CE7592-1689-40EF-A235-E8D2587CAE3E}"/>
  </w:font>
  <w:font w:name="仿宋">
    <w:panose1 w:val="02010609060101010101"/>
    <w:charset w:val="86"/>
    <w:family w:val="modern"/>
    <w:pitch w:val="default"/>
    <w:sig w:usb0="800002BF" w:usb1="38CF7CFA" w:usb2="00000016" w:usb3="00000000" w:csb0="00040001" w:csb1="00000000"/>
    <w:embedRegular r:id="rId10" w:fontKey="{E668B137-F36F-45A8-9A1A-2C17AEC4479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759A34"/>
    <w:multiLevelType w:val="singleLevel"/>
    <w:tmpl w:val="A6759A34"/>
    <w:lvl w:ilvl="0" w:tentative="0">
      <w:start w:val="5"/>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76286"/>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22DB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7535F6"/>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426AD"/>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B80D40"/>
    <w:rsid w:val="0FBD23C4"/>
    <w:rsid w:val="0FCA08C0"/>
    <w:rsid w:val="0FCA14B6"/>
    <w:rsid w:val="0FCE0971"/>
    <w:rsid w:val="0FD022B3"/>
    <w:rsid w:val="0FE05A9A"/>
    <w:rsid w:val="0FE3306C"/>
    <w:rsid w:val="0FE42DE8"/>
    <w:rsid w:val="0FF94348"/>
    <w:rsid w:val="0FFA6EBC"/>
    <w:rsid w:val="10010581"/>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0D37DF"/>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B6390A"/>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57E7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AFA1F9D"/>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C55B39"/>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7B7776"/>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C40367"/>
    <w:rsid w:val="22D569A0"/>
    <w:rsid w:val="22FC11AC"/>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296BB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00632"/>
    <w:rsid w:val="27FD02F5"/>
    <w:rsid w:val="280C4BFC"/>
    <w:rsid w:val="2813394B"/>
    <w:rsid w:val="2815563F"/>
    <w:rsid w:val="281713B7"/>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26457"/>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0B19B8"/>
    <w:rsid w:val="2F3565C7"/>
    <w:rsid w:val="2F3E191F"/>
    <w:rsid w:val="2F436846"/>
    <w:rsid w:val="2F4556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37803"/>
    <w:rsid w:val="38B54D45"/>
    <w:rsid w:val="38C74734"/>
    <w:rsid w:val="38D242CD"/>
    <w:rsid w:val="38D961FA"/>
    <w:rsid w:val="39010E1C"/>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CC530D"/>
    <w:rsid w:val="3BD93153"/>
    <w:rsid w:val="3BDA6996"/>
    <w:rsid w:val="3C0A3047"/>
    <w:rsid w:val="3C1616CF"/>
    <w:rsid w:val="3C26744A"/>
    <w:rsid w:val="3C2E50FB"/>
    <w:rsid w:val="3C300842"/>
    <w:rsid w:val="3C37637A"/>
    <w:rsid w:val="3C4A12AD"/>
    <w:rsid w:val="3C5125FC"/>
    <w:rsid w:val="3C690ECB"/>
    <w:rsid w:val="3C6F3118"/>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66054B"/>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B6E2C"/>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385158"/>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4747D"/>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57A59"/>
    <w:rsid w:val="446A440B"/>
    <w:rsid w:val="44831552"/>
    <w:rsid w:val="4488746D"/>
    <w:rsid w:val="448B2AB9"/>
    <w:rsid w:val="44912DD9"/>
    <w:rsid w:val="44A72CB4"/>
    <w:rsid w:val="44DC0CFE"/>
    <w:rsid w:val="44DC4FCA"/>
    <w:rsid w:val="44F7348B"/>
    <w:rsid w:val="44FC7513"/>
    <w:rsid w:val="44FD1C6D"/>
    <w:rsid w:val="45245377"/>
    <w:rsid w:val="453F207E"/>
    <w:rsid w:val="454276A8"/>
    <w:rsid w:val="454513E5"/>
    <w:rsid w:val="45465AD9"/>
    <w:rsid w:val="45552589"/>
    <w:rsid w:val="457C4AF8"/>
    <w:rsid w:val="458759CA"/>
    <w:rsid w:val="458E0563"/>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9A7A86"/>
    <w:rsid w:val="4BB21AF4"/>
    <w:rsid w:val="4BB54107"/>
    <w:rsid w:val="4BB67EEE"/>
    <w:rsid w:val="4BD17814"/>
    <w:rsid w:val="4BDC5109"/>
    <w:rsid w:val="4BE84FA7"/>
    <w:rsid w:val="4BF70C92"/>
    <w:rsid w:val="4BFB5105"/>
    <w:rsid w:val="4BFD0513"/>
    <w:rsid w:val="4C005E77"/>
    <w:rsid w:val="4C1A02C6"/>
    <w:rsid w:val="4C1D38FA"/>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EA2AD2"/>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B137D"/>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16DE2"/>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74B66"/>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2C630C"/>
    <w:rsid w:val="5A2D17AC"/>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463416"/>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A2136"/>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DE3393"/>
    <w:rsid w:val="66F8201A"/>
    <w:rsid w:val="67010561"/>
    <w:rsid w:val="671C5A04"/>
    <w:rsid w:val="6720245A"/>
    <w:rsid w:val="6739092B"/>
    <w:rsid w:val="673F01D2"/>
    <w:rsid w:val="676777C3"/>
    <w:rsid w:val="677D4B8A"/>
    <w:rsid w:val="67802ACE"/>
    <w:rsid w:val="67804B33"/>
    <w:rsid w:val="67A755AC"/>
    <w:rsid w:val="67B531A2"/>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116A02"/>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4F33BDF"/>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8B5C18"/>
    <w:rsid w:val="77A14CDE"/>
    <w:rsid w:val="77AA2F7D"/>
    <w:rsid w:val="77BE04D4"/>
    <w:rsid w:val="77C96BD3"/>
    <w:rsid w:val="77D06D6F"/>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BD698A"/>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9C6F62"/>
    <w:rsid w:val="7DD00A7F"/>
    <w:rsid w:val="7DED3C92"/>
    <w:rsid w:val="7E006F08"/>
    <w:rsid w:val="7E01736D"/>
    <w:rsid w:val="7E333E03"/>
    <w:rsid w:val="7E357016"/>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qFormat/>
    <w:uiPriority w:val="0"/>
    <w:pPr>
      <w:snapToGrid w:val="0"/>
    </w:pPr>
    <w:rPr>
      <w:rFonts w:ascii="Arial" w:hAnsi="Arial"/>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1"/>
    <w:qFormat/>
    <w:uiPriority w:val="0"/>
    <w:pPr>
      <w:ind w:firstLine="420" w:firstLineChars="2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 w:type="character" w:customStyle="1" w:styleId="33">
    <w:name w:val="font71"/>
    <w:basedOn w:val="20"/>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15559</Words>
  <Characters>16524</Characters>
  <Lines>0</Lines>
  <Paragraphs>0</Paragraphs>
  <TotalTime>5</TotalTime>
  <ScaleCrop>false</ScaleCrop>
  <LinksUpToDate>false</LinksUpToDate>
  <CharactersWithSpaces>17649</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2025-08-04T01:27:00Z</cp:lastPrinted>
  <dcterms:modified xsi:type="dcterms:W3CDTF">2025-08-13T08:47:30Z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